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nodrošina mācības potenciālajām audžuģimenēm un specializētajām audžuģimenēm atbilstoši ar centru saskaņotajai mācību programmai;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12.2.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nodrošina mācības audžuģimenēm un specializētajām audžuģimenēm atbilstoši ar inspekciju saskaņotajai mācību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plānotos grozījumus, lūgums skaidrot, kā plānots nodrošināt mācības audžuģimenēm, kuras nav potenciālās vai specializētās?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iesniedz bāriņtiesai informāciju par mācību programmas apguvi, personas raksturojumu un viņas sniegto kompetenču pašvērtējumu, psihologa atzinumu, kas nepieciešams lēmuma pieņemšanai par personas piemērotību adoptētāja statusam, un apliecību, ja persona sekmīgi apguvusi mācību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norāda, ka jau tagad ir aktuāls jautājums, kurš maksā par psihologa konsultācijām. Ja vēlamies piesaistīt adoptētājus, tad šim būtu jābūt valsts atmaksātam. Sociālais dienests nodrošina sociālos pakalpojumus tikai pamatojoties uz sociālā darbinieka veiktu izvērtējumu, sociālajiem pakalpojumiem ir cits sniegšanas mērķis. Iemesls, ka izpēte vai atzinums nepieciešams Bāriņtiesai lēmuma pieņemšanai nav arguments. Būtiski arī saprast, vai tās būs psihologa konsultācijas vai klīniskā izpēte, kāda informācija nepieciešama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psihologa konsultāciju nodrošināšana ir atrunāta 12.13.apakšpunktā, bet tā nav potenciālajiem adoptētājiem, rosinām  šajā punktā ietvert arī šo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12.20. nodrošina atbalsta pasākumus audžuģimenēs vai specializētajās audžuģimenēs, izņemot krīzes audžuģimenēs, ievietoto bērnu veselības uzlabošanai, attīstībai un prasmju pilnveidošanai, pamatojoties uz ārstniecības personas vai atbalsta centra  sociālā darbinieka izvērtējumu un ierakstu bērnu individuālās attīstības plānā;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bērniem, kuri ir krīzes audžuģimenēs jānodrošina iespēja saņemt/iesaistīties atbalsta pasākumos bērnu veselības uzlabošanai, attīstībai un prasmju pilnveidošanai, jo arī krīzes audžuģimenēs bērns var uzturēties laiku līdz vienam gadam, tādejādi pilnīgi nepamatoti būtu šādiem bērniem liegt viņiem nepieciešamo atbalstu (MK 26.06.2018. noteikumi Nr. 354 “Audžuģimenes noteikumi” 11.punkts -  Krīzes audžuģimenē bērnu ievieto uz laiku līdz 30 dienām. Ja tas ir bērna interesēs, bāriņtiesa var pagarināt bērna uzturēšanās termiņu krīzes audžuģimenē, bet ne ilgāk par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atbalsts tiek sadrumstalots un aizbildnībā esošie bez vecāku gādības palikušie bērni nevar saņemt atbalstu ārpusģimenes atbalsta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“12.20. nodrošina atbalsta pasākumus audžuģimenēs vai specializētajās audžuģimenēs, krīzes audžuģimenēs, ja bērna uzturēšanās krīzes audžuģimenē pagarināta uz laiku līdz 12 mēnešiem, aizbildnībā ievietoto bērnu veselības uzlabošanai, attīstībai un prasmju pilnveidošanai, pamatojoties uz ārstniecības personas vai atbalsta centra  sociālā darbinieka izvērtējumu un ierakstu bērnu individuālās attīstības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nodrošina personām, kuras bāriņtiesa ir atzinusi par atbilstošām aizbildņa pienākumu pildīšanai vai iecēlusi par aizbildni, mācības atbilstoši ar centru saskaņotai aizbildņu mācību programmai;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12.21.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 nodrošina aizbildņiem mācības atbilstoši ar inspekciju saskaņotajai mācību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skaidri pasaka, ka mācības tiek nodrošinātas tikai tām personām, kuras uz attiecīgo brīdi ir aizbildņa statusā. Pēc jaunās redakcijas sanāk, ka mācības būs divām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 kuras bāriņtiesa ir atzinusi par atbilstošām aizbildņa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iecēlusi par aizbildni,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tiek izcelta 1.personu grupa. Bez atzīšanas par atbilstošu nevar iecelt aizbildni, tad kāpēc ir jāizdala, vai būs arī tādi, kuriem ir tikai  statuss-atzīts par atbilstošu - un nav iecelts? Atzīts par atbilstošu, šāds statuss var būt ilglaicīgs un tā arī netikt iecelts par aizbildni.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izstrādā un īsteno audžuģimenes vai specializētās audžuģimenes atbalsta un tajā ievietotā bērna individuālās attīstības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"12.7. izstrādā un īsteno audžuģimenes vai specializētās audžuģimenes atbalsta un tajā ievietotā bērna individuālās attīstības plānu;</w:t>
            </w:r>
            <w:r w:rsidR="00000000" w:rsidRPr="00000000" w:rsidDel="00000000">
              <w:rPr>
                <w:i w:val="1"/>
                <w:rtl w:val="0"/>
              </w:rPr>
              <w:t xml:space="preserve">12.20. nodrošina atbalsta pasākumus audžuģimenēs vai specializētajās audžuģimenēs, izņemot krīzes audžuģimenēs, ievietoto bērnu veselības uzlabošanai, attīstībai un prasmju pilnveidošanai, pamatojoties uz ārstniecības personas vai atbalsta centra  sociālā darbinieka izvērtējumu un ierakstu bērnu individuālās attīstības plānā;"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Sociālo pakalpojumu un sociālās palīdzības likuma (SPSPL) 12.pants  (6) Pašvaldības sociālajam dienestam pēc tam, kad ārpusģimenes aprūpē esošs bērns sasniedzis 16 gadu vecumu, ir pienākums sadarbībā ar ārpusģimenes aprūpes atbalsta centru ne retāk kā reizi gadā izvērtēt bērna nākotnes vajadzības un resursus un pēc viņa patstāvīgas dzīves uzsākšanas nodrošināt tam nepieciešamos atbalsta pasākumus, kā arī vismaz divus gadus pēc patstāvīgas dzīves uzsākšanas novērtēt tā sociālās situācijas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kādu atbalstu tad nodrošina krīzes ģimenēm? Kas domāts ar izņemot? Vai viss kas ir aiz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punkta redakciju, iespējams vārdu "izņemot" liekot teikuma noslēguma daļā, atrunājot konkrēti, ko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Dublējas 12.7.punkts un 12.20.punkts, ja neskaita, ka 12.20.punkts ietver izņēmumu, kurš nav saprotams. To visu var izteikt vienā MK noteikumu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šis viss mijiedarbojas? Vai nav nepieciešams arī 12.20.punktā iestrādāt šo sadarbības modeli? SPSPL uzliek pienākumu dienestam, bet neviens neuzliek pienākumu atbalsta centram (12.4.punkts ietver pienākumu sadarboties, bet tas ir kas cits).Protams, tas viens otru neizslēdz, jo atbalsta centra darbinieks ir tas, kurš sagatavo attīstības plānu, bet ne vienpersoniski, jo tomēr pēc 18 gadu vecuma atbalstu sniedz sociālais dienests, tāpēc ir jābūt vienotam redzējumam par nepieciešamo atbalstu un savlaicīgi jāstrādā abām institūcijām pie nepieciešamā atbalsta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organizē audžuģimenē vai specializētajā audžuģimenē ievietotā bērna saskarsmi ar vecākiem, brāļiem (pusbrāļiem), māsām (pusmāsām), radiniekiem vai bērnam tuvām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 audžuģimenē vai specializētajā audžuģimenē, aizbildnībā ievietotā bērna saskarsmi ar vecākiem, brāļiem (pusbrāļiem), māsām (pusmāsām), radiniekiem vai bērnam tuvām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arī aizbildnībā esošajiem bērniem ir iespēja saņemt atbalsta centra palīdzību saskarsmes organizēšanā, jo praksē šādi gadījumi notiek.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24-TA-3235</w:t>
    </w:r>
    <w:r>
      <w:br/>
    </w:r>
    <w:r w:rsidR="00000000" w:rsidRPr="00000000" w:rsidDel="00000000">
      <w:rPr>
        <w:rtl w:val="0"/>
      </w:rPr>
      <w:t xml:space="preserve">Izdrukāts 08.04.2025.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24-TA-3235</w:t>
    </w:r>
    <w:r>
      <w:br/>
    </w:r>
    <w:r w:rsidR="00000000" w:rsidRPr="00000000" w:rsidDel="00000000">
      <w:rPr>
        <w:rtl w:val="0"/>
      </w:rPr>
      <w:t xml:space="preserve">Izdrukāts 08.04.2025.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Atzinumi_24-TA-3235.docx</dc:title>
</cp:coreProperties>
</file>

<file path=docProps/custom.xml><?xml version="1.0" encoding="utf-8"?>
<Properties xmlns="http://schemas.openxmlformats.org/officeDocument/2006/custom-properties" xmlns:vt="http://schemas.openxmlformats.org/officeDocument/2006/docPropsVTypes"/>
</file>