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decembra noteikumos Nr. 816 "Publisko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atbalstāms mērķis veicināt konkurenci, caurskatāmību un ekonomiski pamatotu informācijas un komunikācijas tehnoloģiju pakalpojumu iegādi, kā arī ierobežot nesamērīgi liela apjoma programmatūras izstrādes pakalpojumu iegādi Elektronisko iepirkumu sistēmas e-katalogā.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noteikumu projekta 47.1 punktā paredzēto pieeju, saskaņā ar kuru 140 000 euro ierobežojums tiek piemērots, summējot visus attiecīgā pasūtītāja darījumus kalendārā gada laikā neatkarīgi no informācijas sistēmas, kuras vajadzībām pakalpojums tiek iegādāts.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tieši norādīts, ka ierobežojums attiecināms uz visām pasūtītāja informācijas sistēmām kopumā, nevis uz katru informācijas sistēmu atsevišķi. Šāda pieeja var radīt situāciju, kurā vienas informācijas sistēmas uzturēšanai vai attīstībai veikti darījumi ierobežo iespēju tajā pašā kalendārajā gadā izmantot EIS e-katalogu citas, funkcionāli un tehnoloģiski nesaistītas informācijas sistēmas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iestādēm, kuru pārziņā ir vairākas ilgstoši ekspluatējamas informācijas sistēmas un kuru uzturēšanai un attīstībai regulāri nepieciešami atsevišķi neliela vai vidēja apjoma darbi. Noteikumu projektā paredzētais ierobežojums attiecas ne tikai uz jaunas programmatūras izstrādi, bet arī uz esošu informācijas sistēmu uzturēšanu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projekta 47.2 punkts paredz pienākumu katrā attiecīgajā pasūtījumā norādīt informācijas sistēmu, kuras darbības nodrošināšanai pakalpojums tiek iegādāts. Līdz ar to EIS būs pieejama informācija, kas ļauj nodrošināt limita uzskaiti un uzraudzību arī konkrētas informācijas sistēmas vai funkcionāli saistītu darbu kopuma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47.1 punktu, paredzot, ka 140 000 euro ierobežojums tiek piemērots konkrētas informācijas sistēmas izstrādei, uzturēšanai vai attīstībai paredzētajiem darījumiem vai savstarpēji funkcionāli saistītu darījumu kopumam kalendārā gada laikā, vienlaikus nosakot, ka nav pieļaujama viena pēc būtības vienota pakalpojuma vai attīstības iniciatīvas mākslīga sadalīšana vairākos darījumos nolūkā izvairīties no noteiktā ierobežojuma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47.1 punktu, paredzot, ka 140 000 euro ierobežojums tiek piemērots konkrētas informācijas sistēmas izstrādei, uzturēšanai vai attīstībai paredzētajiem darījumiem vai savstarpēji funkcionāli saistītu darījumu kopumam kalendārā gada laikā, vienlaikus nosakot, ka nav pieļaujama viena pēc būtības vienota pakalpojuma vai attīstības iniciatīvas mākslīga sadalīšana vairākos darījumos nolūkā izvairīties no noteiktā ierobežojuma piemērošanas.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Zviedris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47.1 punktu, paredzot samērīgu izņēmuma kārtību gadījumiem, kad informācijas sistēmas uzturēšanas vai attīstības pakalpojuma iegāde ir objektīvi nepieciešama steidzamai sistēmas darbības nepārtrauktības, kiberdrošības vai normatīvo aktu prasību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47.1 punktā paredzētais 140 000 euro ierobežojums attiecas vienādi uz informācijas sistēmas izstrādi, uzturēšanu un attīstību. Vienlaikus projektā nav paredzēti izņēmumi situācijām, kurās nepieciešamība pēc attiecīgā pakalpojuma rodas neplānoti un tā izpildi objektīvi nav iespējams atlikt līdz nākamajam kalendārajam gadam. Anotācijā norādīts, ka saskaņošanas gaitā izņēmumu noteikšana ir tikusi vērtēta, tomēr pieņemts lēmums regulējumu nediferencēt un izņēmumus neparedzēt.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šādas situācijas var rasties, piemēram, nepieciešamības gadījumā steidzami novērst būtisku informācijas sistēmas ievainojamību vai drošības risku, nodrošināt informācijas sistēmas darbības nepārtrauktību pēc būtiska incidenta, kā arī noteiktā termiņā ieviest normatīvajos aktos paredzētas obligātas izmaiņas. Ja attiecīgās informācijas sistēmas vajadzībām noteiktais limits jau būtu sasniegts, nepieciešamība īstenot citu publiskā iepirkuma procedūru var būtiski pagarināt pakalpojuma iegādes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anotācijā atzīts, ka paredzētā ierobežojuma piemērošana var palielināt pasūtītāju veikto iepirkuma procedūru skaitu un pagarināt projektu izpildes termiņus. Vienlaikus anotācijā norādīts, ka prasību un izmaksu samērīgums pret ieguvumiem nav izvērtēts un nav paredzēts arī regulējuma ex-post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Šauri definēta izņēmuma kārtība minētajiem gadījumiem neapdraudētu regulējuma mērķi veicināt konkurenci un caurskatāmību, ja izņēmuma piemērošana būtu dokumentēti pamatota un attiektos tikai uz tādu darbu apjomu, kas objektīvi nepieciešams konkrētās steidzamās situācijas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47.1 punktu, paredzot, ka noteiktais ierobežojums neattiecas uz informācijas sistēmas uzturēšanas vai attīstības pakalpojumu iegādi, ja tā ir objektīvi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 kiberdrošības incidenta, ievainojamības vai cita būtiska informācijas drošības riska steidzamai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sistēmas darbības nepārtrauktības atjaunošanai vai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normatīvajos aktos noteiktu obligātu izmaiņu ieviešanai, ja to izpildes termiņš objektīvi nepieļauj pakalpojuma iegādi citā iepirkuma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piemērošanai jābūt dokumentēti pamatotai, un tā ietvaros iegādājamo pakalpojumu apjoms ierobežojams līdz konkrētās steidzamās nepieciešamības novēršanai nepieciešamajam apjomam.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47.1 punktu, paredzot, ka noteiktais ierobežojums neattiecas uz informācijas sistēmas uzturēšanas vai attīstības pakalpojumu iegādi, ja tā ir objektīvi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 kiberdrošības incidenta, ievainojamības vai cita būtiska informācijas drošības riska steidzamai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sistēmas darbības nepārtrauktības atjaunošanai vai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normatīvajos aktos noteiktu obligātu izmaiņu ieviešanai, ja to izpildes termiņš objektīvi nepieļauj pakalpojuma iegādi citā iepirkuma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piemērošanai jābūt dokumentēti pamatotai, un tā ietvaros iegādājamo pakalpojumu apjoms ierobežojams līdz konkrētās steidzamās nepieciešamības novēršanai nepieciešamajam apjomam.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Zviedris (VVD)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25.08.2026. 20.23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25.08.2026. 20.23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Atzinumi_26-TA-1546.docx</dc:title>
</cp:coreProperties>
</file>

<file path=docProps/custom.xml><?xml version="1.0" encoding="utf-8"?>
<Properties xmlns="http://schemas.openxmlformats.org/officeDocument/2006/custom-properties" xmlns:vt="http://schemas.openxmlformats.org/officeDocument/2006/docPropsVTypes"/>
</file>