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par doktoranta nodarbinātību, darba līguma noslēgšanu un izbeigšanu un kārtība, kādā aprēķina atlīdzību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papildus Darba likumā paredzētajam prasības par doktoranta nodarbinātību, darba līguma noslēgšanu un izbeigšanu, tostarp darba laika un termiņa nosacījumus, kā arī atlīdzības aprēķināšanas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noteikts darba laika regulējums. Lūdzam papildināt MK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līguma priekšmets ir sekmīga  doktora studiju programmas apguve, tostarp doktoranta promocijas darba izstrāde un aizstāvēšana vai doktora teorētiskā pētījuma un mākslinieciskās jaunrades darba izstrāde un aizstāvēšana, atbilstoši Augstskolu likumam, citiem valsts augstākās izglītības īstenošanu regulējošajiem normatīvajiem aktiem, ievērojot doktorantūras skolas nolikumu (turpmāk – galvenais uzdevums). Darba līgumā var iekļaut arī uzdevumus, kas saistīti ar augstskolas studējošo izglītošanu vai doktoranta zinātnisko darbību, vai mākslinieciskās jaunrades darba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5.punktā veikt izmaiņas, kā Darba līguma priekšmetu norādot akadēmiskā darba veikšanu doktora studiju programmā noteikto rezultātu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budžeta finansējums doktoranta atlīdzības fondā vienai pilna laika studiju vietai doktora studiju programmā ir 12 000 </w:t>
            </w:r>
            <w:r w:rsidR="00000000" w:rsidRPr="00000000" w:rsidDel="00000000">
              <w:rPr>
                <w:i w:val="1"/>
                <w:rtl w:val="0"/>
              </w:rPr>
              <w:t xml:space="preserve">euro </w:t>
            </w:r>
            <w:r w:rsidR="00000000" w:rsidRPr="00000000" w:rsidDel="00000000">
              <w:rPr>
                <w:rtl w:val="0"/>
              </w:rPr>
              <w:t xml:space="preserve">gadā, kuru veido doktoranta atlīdzība 1000 </w:t>
            </w:r>
            <w:r w:rsidR="00000000" w:rsidRPr="00000000" w:rsidDel="00000000">
              <w:rPr>
                <w:i w:val="1"/>
                <w:rtl w:val="0"/>
              </w:rPr>
              <w:t xml:space="preserve">euro </w:t>
            </w:r>
            <w:r w:rsidR="00000000" w:rsidRPr="00000000" w:rsidDel="00000000">
              <w:rPr>
                <w:rtl w:val="0"/>
              </w:rPr>
              <w:t xml:space="preserve">mēnesī par galvenā uzdevuma izpildi nepilna darba laika ietvaros (turpmāk – galvenā uzdevuma atlīdzība), tajā skaitā iedzīvotāju ieņēmuma nodoklis, darba devēja un darba ņēmēja valsts sociālās apdrošināšanas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nepilna darba laika formulējumu, norādot konkrētu stundu skaitu vai stundu diapazonu. Pašreizējā redakcijā nepilns darba laiks varbūt gan 39 stundas, gan 3 stundas.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Darba devējam, kas ir sadarbības partneris, ir tiesības izbeigt darba tiesiskās attiecības ar doktorantu studiju līguma termiņa ietvaros atbilstoši šo noteikumu </w:t>
            </w:r>
            <w:r w:rsidR="00000000" w:rsidRPr="00000000" w:rsidDel="00000000">
              <w:rPr>
                <w:rtl w:val="0"/>
              </w:rPr>
              <w:t xml:space="preserve">16.2.</w:t>
            </w:r>
            <w:r w:rsidR="00000000" w:rsidRPr="00000000" w:rsidDel="00000000">
              <w:rPr>
                <w:rtl w:val="0"/>
              </w:rPr>
              <w:t xml:space="preserve"> noteiktajam, par to paziņojot augstskolai. Augstskola sešu mēnešu laikā no minētā paziņojuma saņemšanas datuma, nodrošina doktorantam jauna darba līguma noslēgšanu atbilstoši doktorantūras skolas nolikumam.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kāpēc augstskolai ir nepieciešami tieši seši mēneši jaunas darba vietas atrašanai un ko dara doktorants minēto sešu mēnešu laikā.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24-TA-1839</w:t>
    </w:r>
    <w:r>
      <w:br/>
    </w:r>
    <w:r w:rsidR="00000000" w:rsidRPr="00000000" w:rsidDel="00000000">
      <w:rPr>
        <w:rtl w:val="0"/>
      </w:rPr>
      <w:t xml:space="preserve">Izdrukāts 03.09.2024.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24-TA-1839</w:t>
    </w:r>
    <w:r>
      <w:br/>
    </w:r>
    <w:r w:rsidR="00000000" w:rsidRPr="00000000" w:rsidDel="00000000">
      <w:rPr>
        <w:rtl w:val="0"/>
      </w:rPr>
      <w:t xml:space="preserve">Izdrukāts 03.09.2024.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Atzinumi_24-TA-1839.docx</dc:title>
</cp:coreProperties>
</file>

<file path=docProps/custom.xml><?xml version="1.0" encoding="utf-8"?>
<Properties xmlns="http://schemas.openxmlformats.org/officeDocument/2006/custom-properties" xmlns:vt="http://schemas.openxmlformats.org/officeDocument/2006/docPropsVTypes"/>
</file>