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“Upmaļi”, Ērģemes pagastā, Valkas novadā nodošanu Valkas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(Uzņēmumu reģistra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 akts par nekustamā īpašuma ņemšanu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domes lēmums par nekustamā īpašuma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Valsts ieņēmumu dienestam bez atlīdzības nodot Valkas novada pašvaldības īpašumā valstij piekrītošo nekustamo īpašumu “Upmaļi” (nekustamā īpašuma kadastra Nr. 9452 011 0141) - zemes vienību (zemes vienības kadastra apzīmējums 9452 011 0141) ar kopējo platību 2,1 ha un piecas būves: dzīvojamo māju (kadastra apzīmējums 9452 011 0141 001),  klēti ar šķūni (kadastra apzīmējums 9452 011 0141 002), šķūni ar pagrabu (kadastra apzīmējums 9452 011 0141 003), pirti (kadastra apzīmējums 9452 011 0141 004) un kūti (kadastra apzīmējums 9452 011 0141 005) - “Upmaļi”, Ērģemes pagastā, Valkas novadā (turpmāk – nekustamais īpašums), lai saskaņā ar Pašvaldību likuma 4. panta pirmās daļas 10. punktu to izmantotu pašvaldības autonomās funkcijas īstenošanai – sniegt palīdzību iedzīvotājiem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nodot Valkas novada pašvaldības īpašumā valstij piekrītošu nekustamo īpašumu - zemes vienību, </w:t>
            </w:r>
            <w:r w:rsidR="00000000" w:rsidRPr="00000000" w:rsidDel="00000000">
              <w:rPr>
                <w:u w:val="single"/>
                <w:rtl w:val="0"/>
              </w:rPr>
              <w:t xml:space="preserve">viendzīvokļa dzīvojamo māju</w:t>
            </w:r>
            <w:r w:rsidR="00000000" w:rsidRPr="00000000" w:rsidDel="00000000">
              <w:rPr>
                <w:rtl w:val="0"/>
              </w:rPr>
              <w:t xml:space="preserve"> un četras palīgēkas, kā arī nekustamo īpašumu paredzēts nodot pašvaldības autonomās funkcijas īstenošanai (palīdzība iedzīvotājiem mājokļa jautājumu risināšanā), lūdzam izvērtēt nepieciešamību rīkojuma projektā un anotācijā atsaukties uz Publiskas personas mantas atsavināšanas likuma 45.panta pirmo daļu (</w:t>
            </w:r>
            <w:r w:rsidR="00000000" w:rsidRPr="00000000" w:rsidDel="00000000">
              <w:rPr>
                <w:i w:val="1"/>
                <w:rtl w:val="0"/>
              </w:rPr>
              <w:t xml:space="preserve">Palīdzības sniegšanai dzīvokļa jautājumu risināšanā likumā "Par palīdzību dzīvokļa jautājumu risināšanā" noteiktajos gadījumos </w:t>
            </w:r>
            <w:r w:rsidR="00000000" w:rsidRPr="00000000" w:rsidDel="00000000">
              <w:rPr>
                <w:i w:val="1"/>
                <w:u w:val="single"/>
                <w:rtl w:val="0"/>
              </w:rPr>
              <w:t xml:space="preserve">valsts dzīvojamo māju</w:t>
            </w:r>
            <w:r w:rsidR="00000000" w:rsidRPr="00000000" w:rsidDel="00000000">
              <w:rPr>
                <w:i w:val="1"/>
                <w:rtl w:val="0"/>
              </w:rPr>
              <w:t xml:space="preserve"> vai dzīvokļa īpašumu piedāvā nodot tās pašvaldības īpašumā, kuras administratīvajā teritorijā atrodas attiecīgā valsts dzīvojamā māja vai dzīvokļa īpašums. </w:t>
            </w:r>
            <w:r w:rsidR="00000000" w:rsidRPr="00000000" w:rsidDel="00000000">
              <w:rPr>
                <w:i w:val="1"/>
                <w:u w:val="single"/>
                <w:rtl w:val="0"/>
              </w:rPr>
              <w:t xml:space="preserve">Ja pašvaldības dome pieņem lēmumu par valsts dzīvojamās mājas</w:t>
            </w:r>
            <w:r w:rsidR="00000000" w:rsidRPr="00000000" w:rsidDel="00000000">
              <w:rPr>
                <w:i w:val="1"/>
                <w:rtl w:val="0"/>
              </w:rPr>
              <w:t xml:space="preserve"> vai dzīvokļa īpašuma pārņemšanu pašvaldības īpašumā, </w:t>
            </w:r>
            <w:r w:rsidR="00000000" w:rsidRPr="00000000" w:rsidDel="00000000">
              <w:rPr>
                <w:i w:val="1"/>
                <w:u w:val="single"/>
                <w:rtl w:val="0"/>
              </w:rPr>
              <w:t xml:space="preserve">to nodod bez atlīdzības pašvaldības īpašumā saskaņā ar šā likuma 42. vai 42.1 panta nosacījumiem</w:t>
            </w:r>
            <w:r w:rsidR="00000000" w:rsidRPr="00000000" w:rsidDel="00000000">
              <w:rPr>
                <w:i w:val="1"/>
                <w:rtl w:val="0"/>
              </w:rPr>
              <w:t xml:space="preserve">. Ja mēneša laikā attiecīgā pašvaldības dome nav pieņēmusi lēmumu vai atsakās pārņemt valsts dzīvojamo māju vai dzīvokļa īpašumu savā īpašumā, to atsavina šajā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tekstu daļā par Valkas novada domes 2022. gada 29. decembrī pieņemto lēmumu Nr. 303 (protokols (Nr. 24, 14.§) “Par nekustamā īpašuma “Upmaļi”, Ērģemes pagasts, Valkas novads pārņemšanu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lēmumā ir atsauce uz  tā brīža spēkā esošā likuma „Par pašvaldībām” 15.panta  pirmās daļas 9.punktu, nevis uz jauno  Pašvaldību likumu, kas  stājās spēkā 2023.gada 1.janvārī (lēmums pieņemts 2022.gada 29.decembrī).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otrajā rindkopā precizēt pašvaldību, kurai rīkojuma projekts neparedz komercdarbības atbalsta sniegšanu, proti, no "Kuldīgas novada pašvaldībai" uz "Valkas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Avena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punktā redakcionāli precizēt pašvaldības nosaukumu no  "Valaks" uz "Valkas".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Avena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pārrakstīšanās kļūdu, vārdus "Kuldīgas novada pašvaldībai" aizstājot ar vārdiem "Valkas novada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01.01.2023. spēkā esošais Pašvaldību likums paredz, ka pašvaldībai piekrīt dzīvojamā māja atbilstoši Civillikuma 416.pantā noteiktajam kā bezmantinieka manta vai atbilstoši Civillikuma 930. pantā noteiktajam kā bezīpašnieka lieta (73.panta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Civillikuma 416. un 417.pants (redakcijas spēkā no 01.01.2023.) paredz, ka likumā noteiktos gadījumos bezmantinieka un bezīpašnieka lieta piekrīt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papildināt anotāciju ar norādi uz citēto Civillikuma 417.panta redakcijas spēkā esamības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w:t>
    </w:r>
    <w:r>
      <w:br/>
    </w:r>
    <w:r w:rsidR="00000000" w:rsidRPr="00000000" w:rsidDel="00000000">
      <w:rPr>
        <w:rtl w:val="0"/>
      </w:rPr>
      <w:t xml:space="preserve">Izdrukāts 16.02.2023.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w:t>
    </w:r>
    <w:r>
      <w:br/>
    </w:r>
    <w:r w:rsidR="00000000" w:rsidRPr="00000000" w:rsidDel="00000000">
      <w:rPr>
        <w:rtl w:val="0"/>
      </w:rPr>
      <w:t xml:space="preserve">Izdrukāts 16.02.2023.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Atzinumi_23-TA-61.docx</dc:title>
</cp:coreProperties>
</file>

<file path=docProps/custom.xml><?xml version="1.0" encoding="utf-8"?>
<Properties xmlns="http://schemas.openxmlformats.org/officeDocument/2006/custom-properties" xmlns:vt="http://schemas.openxmlformats.org/officeDocument/2006/docPropsVTypes"/>
</file>