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443 "Eiropas Sociālā fonda Plus programmas materiālās nenodrošinātības mazināšanai 2021.–2027. gadam īstenošanas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Pašreizējās situācijas 2.punkta aprakstu, jo saskaņā ar MK noteikumu “Mērķa finansējuma izlietojuma pārvaldības platformas noteikumi” projektā (tiesību akts 23-TA-1157, virzības stadija - saskaņošanā) noteikto Mērķa finansējuma izlietojuma pārvaldības platformas (turpmāk - MAP) pārzinis būs Iekšlietu ministrijas Informācijas centrs, savukārt MAP instances pārzinis ir institūcija, pēc kuras pieteikuma ir izveidota MAP instance mērķa finansējuma izlietojuma pārvaldībai. Sabiedrības integrācijas fonds būs MAP instances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Pašreizējās situācijas 3.punkta aprakstu, jo atbilstoši Ministru kabineta 2022. gada 21. jūnija noteikumu Nr. 381 "Eiropas Sociālā fonda Plus programmas materiālās nenodrošinātības mazināšanai 2021.–2027. gadam īstenošanas noteikumi" 33.1. apakšpunktam PO  būs jāturpina veikt atzīmes uz pašvaldību sociālo dienestu izsniegtām izziņām par izsniegtajiem atbalsta komplektiem, savukārt  atbilstoši 33.2.apakšpunktā noteiktajam atbilstoši PO un sadarbības iestādes noslēgtā līguma vai vienošanās nosacījumiem PO komplektu izdali veic papīra uzskaites veidlapās. Pēc Programmas elektroniskās datu uzskaites sistēmas ieviešanas atbalsta komplektu izdales uzskaite tiks veikta elektroniski, to nosakot partnerorganizācijas un sadarbības iestādes noslēgtā līguma vai vienošanās nosacījumos. Pāreja no atbalsta komplektu uzskaites tikai papīra veidlapās uz elektroniski uzskaiti Programmas elektroniskās datu uzskaites sistēmā būs ieguvums gan PO, gan Programmas vadībā iesaistītām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otrās problēmas aprakstu, ka </w:t>
            </w:r>
            <w:r w:rsidR="00000000" w:rsidRPr="00000000" w:rsidDel="00000000">
              <w:rPr>
                <w:rtl w:val="0"/>
              </w:rPr>
              <w:t xml:space="preserve">Sabiedrības integrācijas fonds būs MAP instances pārzinis.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trešās problēmas Risinājuma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informāciju par Programmas elektroniskās datu uzskaites sistēmas uzturēšanai un izmitināšanai sistēmas izstrādātāja infrastruktūrā nepieciešamo finansējumu un tā avotiem ņemot vērā tālāk norādīto informāciju par datu glabāšanu līdz 2035. gada 31. decembrim. Norādām, ka Sabiedrības integrācijas fondam kā plānotajam sistēmas pārzinim šobrīd budžetā šim mērķim finanšu līdzekļi nav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Programmas elektroniskās datu uzskaites sistēmas uzdevumus, jo Programmas finansējuma saņēmējam sistēmā nav paredzēts ievadīt, uzglabāt un aktualizēt informāciju par atbalsta komplektu piegādi. Saredzam, ka finansējuma saņēmējs līdzīgi kā Programmas vadībā iesaistītās iestādes iegūs sistēmā aktuālo informāciju no PO ievadītās informācijas par atbalsta komplektu piegādi - saņemšanu; kā arī papildināt pie kādiem nosacījumiem un kādus dokumentus par izsniegtajiem atbalsta komplektiem PO plānots augušpielādēt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Landsmane (SIF)</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Ministru kabineta 2022. gada 21. jūnija noteikumu Nr. 381 "Eiropas Sociālā fonda Plus programmas materiālās nenodrošinātības mazināšanai 2021.–2027. gadam īstenošanas noteikumi" 33.1. apakšpunktam, PO jāturpina veikt atzīmes uz pašvaldību sociālo dienestu izsniegtām izziņām. Noteikti jāturpina nodrošināt atzīmes uz izziņām tādā periodā, kamēr par izziņas periodā izsniegto atbalsta komplektu skaitu reģistrācija notikusi papīra uzskaites veidlapās un elektroniski Programmas elektroniskās datu uzskaites sistēmā. Pārejas periodu pilnīgai komplektu izdales reģistrēšanai Programmas elektroniskās datu uzskaites sistēmā un atcelt nepieciešamību veikt atzīmes uz pašvaldību sociālo dienestu izsniegtām izziņām jānosaka Ministru kabineta 2022. gada 21. jūnija noteikumos Nr. 381.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Landsmane (SIF)</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r w:rsidR="00000000" w:rsidRPr="00000000" w:rsidDel="00000000">
              <w:rPr>
                <w:vertAlign w:val="superscript"/>
                <w:rtl w:val="0"/>
              </w:rPr>
              <w:t xml:space="preserve">4</w:t>
            </w:r>
            <w:r w:rsidR="00000000" w:rsidRPr="00000000" w:rsidDel="00000000">
              <w:rPr>
                <w:rtl w:val="0"/>
              </w:rPr>
              <w:t xml:space="preserve"> Programmas elektroniskās datu uzskaites sistēma datus par šo noteikumu 64.</w:t>
            </w:r>
            <w:r w:rsidR="00000000" w:rsidRPr="00000000" w:rsidDel="00000000">
              <w:rPr>
                <w:vertAlign w:val="superscript"/>
                <w:rtl w:val="0"/>
              </w:rPr>
              <w:t xml:space="preserve">3</w:t>
            </w:r>
            <w:r w:rsidR="00000000" w:rsidRPr="00000000" w:rsidDel="00000000">
              <w:rPr>
                <w:rtl w:val="0"/>
              </w:rPr>
              <w:t xml:space="preserve">1. apakšpunktā minētajām izziņām iegūst no pašvaldību sociālās palīdzības un sociālo pakalpojumu administrēšanas lietojumprogrammas.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apakšpunkta redakciju (vai noteikt atsevišķā apakšpunktā) Programmas elektroniskās datu uzskaites sistēmas pārziņa tiesības saņemt datus no pašvaldībām kā datu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Landsmane (SIF)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24.10.2023. 10.02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24.10.2023. 10.02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Atzinumi_23-TA-2040.docx</dc:title>
</cp:coreProperties>
</file>

<file path=docProps/custom.xml><?xml version="1.0" encoding="utf-8"?>
<Properties xmlns="http://schemas.openxmlformats.org/officeDocument/2006/custom-properties" xmlns:vt="http://schemas.openxmlformats.org/officeDocument/2006/docPropsVTypes"/>
</file>