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22.05.2025.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22.05.2025.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