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16. augusta noteikumos Nr. 561 "Darbības programmas "Izaugsme un nodarbinātība" 8.1.1. specifiskā atbalsta mērķa "Palielināt modernizēto STEM, tajā skaitā medicīnas un radošās industrijas, studiju programmu skaitu"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šķiet, pārņemtas kādas Komisijas 2021. gada 14. oktobra paziņojuma (2021/C 417/01) "Vadlīnijas par to darbības programmu slēgšanu, kuras pieņemtas atbalsta saņemšanai no Eiropas Reģionālās attīstības fonda, Eiropas Sociālā fonda, Kohēzijas fonda un Eiropas Jūrlietu un zivsaimniecības fonda (2014.–2020. gada periodā)" normas, aicinām aizpildīt anotācijas 5.3. sadaļu "Cita informācija" ar skaidrojumu par minēto vadlīniju prasību pārņemšanu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2. sagatavo noslēguma maksājuma pieprasījumu par laikposmu līdz 2023. gada 31. decembrim un iesniedz to sadarbības iestādē. Noslēguma maksājuma pieprasījumā nodala pabeigtās projekta darbības, sasniegtos iznākuma rādītājus un veiktos izdevumus, kas sasniegti līdz 2023. gada 31. decembrim, no projekta darbībām un iznākuma rādītājiem, kas tiks sasniegti līdz projekta īstenošanas termiņa beigām, bet ne vēlāk kā līdz 2024. gada 31. oktobrim;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noteikumu 31.</w:t>
            </w:r>
            <w:r w:rsidR="00000000" w:rsidRPr="00000000" w:rsidDel="00000000">
              <w:rPr>
                <w:vertAlign w:val="superscript"/>
                <w:rtl w:val="0"/>
              </w:rPr>
              <w:t xml:space="preserve">2</w:t>
            </w:r>
            <w:r w:rsidR="00000000" w:rsidRPr="00000000" w:rsidDel="00000000">
              <w:rPr>
                <w:rtl w:val="0"/>
              </w:rPr>
              <w:t xml:space="preserve"> 2. apakšpunktu, ietverot norādi arī uz i</w:t>
            </w:r>
            <w:r w:rsidR="00000000" w:rsidRPr="00000000" w:rsidDel="00000000">
              <w:rPr>
                <w:u w:val="single"/>
                <w:rtl w:val="0"/>
              </w:rPr>
              <w:t xml:space="preserve">zdevumiem, kas veikti</w:t>
            </w:r>
            <w:r w:rsidR="00000000" w:rsidRPr="00000000" w:rsidDel="00000000">
              <w:rPr>
                <w:rtl w:val="0"/>
              </w:rPr>
              <w:t xml:space="preserve"> līdz projekta īstenošanas termiņa beigām, bet ne vēlāk kā līdz 2024. gada 31. oktobrim, kā arī redakcionāli precizēt normu, ņemot vērā, ka izdevumi var tikt veikti, nevis sasniegti.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23-TA-2581</w:t>
    </w:r>
    <w:r>
      <w:br/>
    </w:r>
    <w:r w:rsidR="00000000" w:rsidRPr="00000000" w:rsidDel="00000000">
      <w:rPr>
        <w:rtl w:val="0"/>
      </w:rPr>
      <w:t xml:space="preserve">Izdrukāts 14.12.2023. 13.21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23-TA-2581</w:t>
    </w:r>
    <w:r>
      <w:br/>
    </w:r>
    <w:r w:rsidR="00000000" w:rsidRPr="00000000" w:rsidDel="00000000">
      <w:rPr>
        <w:rtl w:val="0"/>
      </w:rPr>
      <w:t xml:space="preserve">Izdrukāts 14.12.2023. 13.21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Atzinumi_23-TA-2581.docx</dc:title>
</cp:coreProperties>
</file>

<file path=docProps/custom.xml><?xml version="1.0" encoding="utf-8"?>
<Properties xmlns="http://schemas.openxmlformats.org/officeDocument/2006/custom-properties" xmlns:vt="http://schemas.openxmlformats.org/officeDocument/2006/docPropsVTypes"/>
</file>