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20. jūnija noteikumos Nr. 353 "Prasības zaļajam publiskajam iepirkumam un to piemērošanas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2023.gada 15. jūnijā.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projekta 2. punktu (šobrīd tas noteic, ka noteikumi stājas spēkā 2023. gada 15. jūnijā), kā arī anotācijas 1.2. sadaļā norādīto spēkā stāšanās termiņu un tā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anotācijā svītrot norādi "</w:t>
            </w:r>
            <w:r w:rsidR="00000000" w:rsidRPr="00000000" w:rsidDel="00000000">
              <w:rPr>
                <w:i w:val="1"/>
                <w:rtl w:val="0"/>
              </w:rPr>
              <w:t xml:space="preserve">Veiktie grozījumi noteikumu projektā</w:t>
            </w:r>
            <w:r w:rsidR="00000000" w:rsidRPr="00000000" w:rsidDel="00000000">
              <w:rPr>
                <w:rtl w:val="0"/>
              </w:rPr>
              <w:t xml:space="preserve">", ņemot vērā, ka anotācijā nepieciešams sniegt informāciju par grozījumu nepieciešamību un būtību, salīdzinot ar pašreizējo regulējumu (proti, Ministru kabineta 2017. gada 20. jūnija noteikumu Nr. 353 "Prasības zaļajam publiskajam iepirkumam un to piemērošanas kārtība" pašreizējo redakciju), nevis skaidrot, kādas izmaiņas projektā ir veiktas, salīdzinot ar citu saskaņošanai nodoto projekta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Grozījumus šo noteikumu 1.pielikumā, kas paredz papildināt preču un pakalpojumu grupas, kurām publiskajā iepirkumā obligāti piemērojams zaļais iepirkums, ar jaunu grupu par trešās grupas ēku būvniecību, pārbūvi, projektēšanu un nojaukšanu un to ietvaros piemērojamām prasībām un kritērijiem, piemēro iepirkumiem (izņemot šo noteikumu 25.punktā minētos iepirkumus) sākot ar 2024.gada 1.janvāri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24. punktā ietvertajā pārejas normā ir atsauce tikai uz projekta 1. pielikuma izmaiņām, atkārtoti aicinām izvērtēt, vai nav korelējošas izmaiņas 2. pielikumā attiecībā uz ēku būvniecību, projektēšanu un nojaukšanu, uz kurām arī nepieciešams ietvert atsauci. Nepieciešamības gadījumā lūdzam precizēt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22-TA-2058</w:t>
    </w:r>
    <w:r>
      <w:br/>
    </w:r>
    <w:r w:rsidR="00000000" w:rsidRPr="00000000" w:rsidDel="00000000">
      <w:rPr>
        <w:rtl w:val="0"/>
      </w:rPr>
      <w:t xml:space="preserve">Izdrukāts 14.06.2023. 20.07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22-TA-2058</w:t>
    </w:r>
    <w:r>
      <w:br/>
    </w:r>
    <w:r w:rsidR="00000000" w:rsidRPr="00000000" w:rsidDel="00000000">
      <w:rPr>
        <w:rtl w:val="0"/>
      </w:rPr>
      <w:t xml:space="preserve">Izdrukāts 14.06.2023. 20.07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Atzinumi_22-TA-2058.docx</dc:title>
</cp:coreProperties>
</file>

<file path=docProps/custom.xml><?xml version="1.0" encoding="utf-8"?>
<Properties xmlns="http://schemas.openxmlformats.org/officeDocument/2006/custom-properties" xmlns:vt="http://schemas.openxmlformats.org/officeDocument/2006/docPropsVTypes"/>
</file>