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iemeslu dēļ Finanšu ministrija tik īsajā termiņā nevar sniegt izvērstu atzinumu attiecībā uz Kultūras ministrijas izstrādāto 2.2.1.5.i investīcijas “Mediju nozares uzņēmumu digitālās transformācijas veicināšana” pasākuma “Mācības mediju nozares speciālistu digitālās kompetences un zināšanu pilnveidošanai” īstenošanas noteikumu projektu. Informējam, ka atzinums tiks sniegts līdz 2023. gada 24.novembrim.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21.11.2023.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21.11.2023.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Atzinumi_23-TA-2936.docx</dc:title>
</cp:coreProperties>
</file>

<file path=docProps/custom.xml><?xml version="1.0" encoding="utf-8"?>
<Properties xmlns="http://schemas.openxmlformats.org/officeDocument/2006/custom-properties" xmlns:vt="http://schemas.openxmlformats.org/officeDocument/2006/docPropsVTypes"/>
</file>