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7. aprīļa noteikumos Nr. 158 "Ģeotelpiskās informācijas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