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Teritorijas izmantošanas veidu klasifikators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4.pielikumā 11001 </w:t>
            </w:r>
            <w:r w:rsidR="00000000" w:rsidRPr="00000000" w:rsidDel="00000000">
              <w:rPr>
                <w:i w:val="1"/>
                <w:rtl w:val="0"/>
              </w:rPr>
              <w:t xml:space="preserve">Savrupmāju apbūves </w:t>
            </w:r>
            <w:r w:rsidR="00000000" w:rsidRPr="00000000" w:rsidDel="00000000">
              <w:rPr>
                <w:rtl w:val="0"/>
              </w:rPr>
              <w:t xml:space="preserve">aprakstu līdzīgi kā citiem šajā grupā </w:t>
            </w:r>
            <w:r w:rsidR="00000000" w:rsidRPr="00000000" w:rsidDel="00000000">
              <w:rPr>
                <w:i w:val="1"/>
                <w:rtl w:val="0"/>
              </w:rPr>
              <w:t xml:space="preserve">Dzīvojamā apbūve un</w:t>
            </w:r>
            <w:r w:rsidR="00000000" w:rsidRPr="00000000" w:rsidDel="00000000">
              <w:rPr>
                <w:i w:val="1"/>
                <w:rtl w:val="0"/>
              </w:rPr>
              <w:t xml:space="preserve">teritorijas izmantošana</w:t>
            </w:r>
            <w:r w:rsidR="00000000" w:rsidRPr="00000000" w:rsidDel="00000000">
              <w:rPr>
                <w:rtl w:val="0"/>
              </w:rPr>
              <w:t xml:space="preserve">, piemēram, papildinot ar tekstu "ar nepieciešamajām palīgbūvēm un labiekārtojumu"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Dzīvojamā apbūve, ko veido brīvi stāvošas viena vai divu dzīvokļu dzīvojamās mājas, tostarp dvīņu mājas, ar nepieciešamajām palīgbūvēm un labiekārtojumu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Avota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09.12.2025.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09.12.2025.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