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aizsardzības resora uzdevumiem saistībā ar Mākslīgā intelekta akta prasību ieviešanu”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12.05.2025.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12.05.2025.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