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Elektroenerģijas tirgus likuma grozījumus, ir jāņem vērā, ka papildu pienākumu noteikšana sistēmas operatoriem (piemēram, cenu salīdzināšanas rīka izstrāde, elektroenerģijas galalietotāju vidējo patēriņu publicēšana, papildu formālu atļauju saņemšana tīkla tehniskās darbības nodrošināšanai nepieciešamu elektroenerģijas uzkrātuvju ierīkošanai) rada papildu sistēmas izmaksas, kas atspoguļojas sistēmas pakalpojumu tarifos. Sadales sistēmas operatoru efektivitātes pastāvīgā pilnveide (tostarp, darbinieku skaita samazināšana), kā arī jaunu pienākumu noteikšana sistēmas operatoriem, rada papildu slogu operatora esošajiem darbiniekiem. Aicinām rūpīgi izvērtēt šādu papildu pienākumu noteikšanu sistēmas operatoriem.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Elektroenerģijas tirgus likuma grozījumus, ir jāņem vērā, ka papildu pienākumu noteikšana sistēmas operatoriem (piemēram, cenu salīdzināšanas rīka izstrāde, elektroenerģijas galalietotāju vidējo patēriņu publicēšana, papildu formālu atļauju saņemšana tīkla tehniskās darbības nodrošināšanai nepieciešamu elektroenerģijas uzkrātuvju ierīkošanai) rada papildu sistēmas izmaksas, kas atspoguļojas sistēmas pakalpojumu tarifos. Sadales sistēmas operatoru efektivitātes pastāvīgā pilnveide (tostarp, darbinieku skaita samazināšana), kā arī jaunu pienākumu noteikšana sistēmas operatoriem, rada papildu slogu operatora esošajiem darbiniekiem. Aicinām rūpīgi izvērtēt šādu papildu pienākumu noteikšanu sistēmas operatoriem.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Elektroenerģijas tirgus likuma grozījumus, ir jāņem vērā, ka papildu pienākumu noteikšana sistēmas operatoriem (piemēram, cenu salīdzināšanas rīka izstrāde, elektroenerģijas galalietotāju vidējo patēriņu publicēšana, papildu formālu atļauju saņemšana tīkla tehniskās darbības nodrošināšanai nepieciešamu elektroenerģijas uzkrātuvju ierīkošanai) rada papildu sistēmas izmaksas, kas atspoguļojas sistēmas pakalpojumu tarifos. Sadales sistēmas operatoru efektivitātes pastāvīgā pilnveide (tostarp, darbinieku skaita samazināšana), kā arī jaunu pienākumu noteikšana sistēmas operatoriem, rada papildu slogu operatora esošajiem darbiniekiem. Aicinām rūpīgi izvērtēt šādu papildu pienākumu noteikšanu sistēmas operatoriem.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