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dzīvnieku patversmēm un dzīvnieku viesnīcām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31. Patversme pēc savvaļas medījamā dzīvnieka uzņemšanas patversmē par to informē Valsts meža dienestu, bet par savvaļas nemedījamā dzīvnieka uzņemšanu — Dabas aizsardzības pārvaldi. Savvaļas sugas dzīvnieku tur saskaņā ar Valsts meža dienesta vai Dabas aizsardzības pārvaldes konsultācijām.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Jānosaka pamatprincipi, kādos gadījumos savvaļas sugas dzīvniekus ievieto patversmē, jo patversmei un tās darbiniekiem  jābūt speciāli sagatavotiem šo sugu dzīvnieku uzvedībai . Konsultācijām jānotiek par katru gadījumu, pirms dzīvnieku sagūsta un gatavojas ievietot patversmē.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Sniedze Sproģe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14.06.2024.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14.06.2024.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