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Vedam Latvija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Padomes Konvenciju par vardarbības pret sievietēm un vardarbības ģimenē novēršanu un apkarošanu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Iebilstu pret Eiropas Padomes Konvenciju par vardarbības pret sievietēm un vardarbības ģimenē novēršanu un apkarošanas likuma pieņemšanu Latvijā! Latvijas Satvermē ir rakstīs: " Latvijas identitāti Eiropas kultūrtelpā kopš senlaikiem veido latviešu un lībiešu tradīcijas, latviskā dzīvesziņa, latviešu valoda, vispārcilvēciskās un kristīgās vērtības. Uzticība Latvijai, latviešu valoda kā vienīgā valsts valoda, brīvība, vienlīdzība, solidaritāte, taisnīgums, godīgums, darba tikums un ģimene ir saliedētas sabiedrības pamats. Ikviens rūpējas par sevi, saviem tuviniekiem un sabiedrības kopējo labumu, izturoties atbildīgi pret citiem, nākamajām paaudzēm, vidi un dabu."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Uzskatu, ka šis likumprojekts neatbilst Latvijas Satvermē ietvertajam  par ģimeni kā saliedētu sabiedrības pamatu un rūpēm par nākamajām paaudzēm.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Rūtiņš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