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23-TA-2866: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6.1.1. specifiskā atbalsta mērķa "Pārejas uz klimatneitralitāti radīto ekonomisko, sociālo un vides seku mazināšana visvairāk skartajos reģionos" 6.1.1.2. pasākuma "Pētniecības attīstība dabas resursu ilgtspējīgai izmantošanai vides un klimata mērķu kontekstā"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(Viedokļu pārskats)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Kūdras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Pasākuma mērķis un sasniedzamie rādītāji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Vispārīgs iebildums. Lūgums noteikumu projektā skaidrāk parādīt uzņēmumu iesaisti. Piemēram, 8. punkts paredz pilotprojektu un demonstrācijas projektu īstenošanu. Uzņēmumiem, kas iesaistīsies pētniecības projektā, tas prasīs papildu izmaksas, tā nebūs komerciāla darbība, bet uzņēmuma izmaksas vajadzēs kompensēt. Noteikumu projektā ir norādīts, ka pētījumiem nav komerciāls raksturs. Ar to būtu jābūt pietiekami, lai novērstu bažas par valsts atbalstu uzņēmumiem, kas iesaistās pētījumos.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Ozola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 programmas rezultāta rādītāji: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apakšpunktu 10.2. papildināt ar jaunu apakšpunktu 10.2.3., kas nosaka, ka programmas rezultāti sasniedz vismaz TRL5 līmeni. Papildinājums nepieciešams, lai būtu garantija, ka pētījuma rezultāti sniegs taustāmu rezultātu klimatneitralitātes sasniegšanai 2050. gadā. Anotācijā norādīts, ka atbalstāmi ir fundamentālie, lietišķie un rūpnieciskie pētījumi.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10.2.3. rezultāti sasniedz vismaz TRL5 līmeni.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Ozola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Šo noteikumu </w:t>
            </w:r>
            <w:r w:rsidR="00000000" w:rsidRPr="00000000" w:rsidDel="00000000">
              <w:rPr>
                <w:rtl w:val="0"/>
              </w:rPr>
              <w:t xml:space="preserve">10.1. </w:t>
            </w:r>
            <w:r w:rsidR="00000000" w:rsidRPr="00000000" w:rsidDel="00000000">
              <w:rPr>
                <w:rtl w:val="0"/>
              </w:rPr>
              <w:t xml:space="preserve">apakšpunktā</w:t>
            </w:r>
            <w:r w:rsidR="00000000" w:rsidRPr="00000000" w:rsidDel="00000000">
              <w:rPr>
                <w:rtl w:val="0"/>
              </w:rPr>
              <w:t xml:space="preserve">  minētais iznākuma rādītājs ir sasniegts, kad šo noteikumu </w:t>
            </w:r>
            <w:r w:rsidR="00000000" w:rsidRPr="00000000" w:rsidDel="00000000">
              <w:rPr>
                <w:rtl w:val="0"/>
              </w:rPr>
              <w:t xml:space="preserve">9. </w:t>
            </w:r>
            <w:r w:rsidR="00000000" w:rsidRPr="00000000" w:rsidDel="00000000">
              <w:rPr>
                <w:rtl w:val="0"/>
              </w:rPr>
              <w:t xml:space="preserve">punktā</w:t>
            </w:r>
            <w:r w:rsidR="00000000" w:rsidRPr="00000000" w:rsidDel="00000000">
              <w:rPr>
                <w:rtl w:val="0"/>
              </w:rPr>
              <w:t xml:space="preserve"> minētie uzņēmumi, kas pārstāv katru no četriem atbalstāmajiem reģioniem ir sadarbojušies ar zinātniskajām institūcijām pētniecības projekta pieteikumu tēmu un vajadzību definēšanā.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pie nodaļas virsraksta izteikto iebildumu par uzņēmumu iesaisti, lūdzam papaildināt 11. punktu un noteikt, ka uzņēmumi ne tikai definē pieteikumu tēmas, bet arī piedalās pētījumos. Tas nodrošinās noteikumu projekta 8. punktā minēto par pilotprojektu un demonstrācijas projektu īstenošanu.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noteikumu 10.1. apakšpunktā  minētais iznākuma rādītājs ir sasniegts, kad šo noteikumu 9. punktā minētie uzņēmumi, kas pārstāv katru no četriem atbalstāmajiem reģioniem, ir sadarbojušies ar zinātniskajām institūcijām pētniecības projekta pieteikumu tēmu un vajadzību definēšanā un pētījumu veikšanā.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Ozola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13.2. Latvijas siltumnīcefekta gāzu emisiju un ogļskābās gāzes piesaistes aprēķinu metodes pilnveidošana, tai skaitā emisiju faktoru izveidošana vēsturisko kūdras ieguves vietu rekultivācijas aktivitātēm, kūdras ieguves radīto siltumnīcefekta gāzu emisiju ietekmes prognozes, kūdras vietējā patēriņa un kūdras produktu eksporta makroekonomiskais novērtējums un tā loma siltumnīcefekta gāzu emisiju samazināšanā;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Apakšpunkts jāpapildina ar norādi, ka SEG emisijas un piesaiste jārēķina arī renaturalizētās vietās, jo pašlaik bieži tiek pausts viedoklis, ka renaturalizācija ir vienīgais pieņemamais rekultivācijas veids, lai gan tas neļauj samazināt SEG emisijas. Pētījumos nepieciešams ne tikai veikt emisiju prognozes, bet arī izstrādāt prognozēšanas metodiku.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siltumnīcefekta gāzu emisiju un ogļskābās gāzes piesaistes aprēķinu metodes pilnveidošana, tajā skaitā emisiju faktoru izveidošana vēsturisko kūdras ieguves vietu rekultivācijas aktivitātēm, tajā skaitā renaturalizācijai, kūdras ieguves radīto siltumnīcefekta gāzu emisiju  prognožu metodikas izstrāde un prognozes, kūdras vietējā patēriņa un kūdras produktu eksporta makroekonomiskais novērtējums un tā loma siltumnīcefekta gāzu emisiju samazināšanā;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Ozola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13.4. jaunas tehnoloģijas un produkti kūdras nozares klimatneitralitātes veicināšanai, kas vērsti uz siltumnīcefekta gāzu emisiju samazināšanu orientētu inovatīvu risinājumu radīšanu un to plašākas izmantošanas veicināšanu, kūdras substrāta alternatīvu izpēti lauksaimniecības, dārzkopības, mežsaimniecības nozaru vajadzībām, palidukultūras attīstības un zālāju biomasas izmantošanas iespēju izpēte;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jālabo punkta redakcija, jo pašlaik tā neatbilst Taisnīgas pārkārtošanās teritoriālajā plānā (TPTP) noteiktajam. TPTP, ko ir saskaņojusi Eiropas Komisija, ir par enerģētiskās kūdras ieguves un izmantošanas pārtraukšanu. Būtu nepieciešams pētīt, cik lielu daļu kūdras substrātā var aizvietot ar citiem materiāliem, lai substrātā augošie augi varētu kvalitatīvi augt un attīstīties. Tāpat būtu nepieciešami pētījumu par kūdras substrāta alternatīvu ietekmi uz vidi un par to SEG emisijām. Pieminēt nozares, kuras izmanto kūdras substrātu, ir lieki, jo vārds “substrāts” jau nozīmē to, ka to izmanto augu audzēšanai. Piebilde par zālāju biomasu ir lieka, jo zāle ir paludikultūra.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jaunas tehnoloģijas un produkti kūdras nozares klimatneitralitātes veicināšanai, kas vērsti uz siltumnīcefekta gāzu emisiju samazināšanu un CO2 piesaisti orientētu inovatīvu risinājumu radīšanu un to plašākas izmantošanas veicināšanu, kūdras substrāta veidu izpēte, paludikultūras attīstības un izmantošanas iespēju izpēte;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Ozola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14.4. attīstīt uz siltumnīcefekta gāzu emisiju samazināšanu orientētus inovatīvus risinājumus un veicināt to plašāku izmantošanu;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Apakšpunkts jāpapildina ar nosacījumu, ka risinājumi jāmeklē arī attiecībā uz CO2 piesaisti, ne tikai emisiju samazināšanu.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attīstīt uz siltumnīcefekta gāzu emisiju samazināšanu un CO2 piesaisti orientētus inovatīvus risinājumus un veicināt to plašāku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Ozola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14.7. nodrošināt studējošo, sevišķi doktorantu, un jauno zinātnieku iesaisti projekta uzdevumu izpildē, lai nodrošinātu kūdras nozares vajadzības pārkārtošanās uz klimatneitralitāti procesā, kā arī lauksaimniecības, dārzkopības un mežsaimniecības nozaru vajadzības pēc augstākas kvalifikācijas speciālistiem kūdras substrāta alternatīvu izstrādes kontekstā, tai skaitā nodrošinot sasaisti ar jomai atbilstošajām doktorantūras programmām;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labot apakšpunktu tā, lai tas atbilstu TPTP noteiktajam. Turklāt, dārzkopība arī ir lauksaimniecības nozare, tādēļ nav nepieciešams to minēt atsevišķi. Šis iebildums saistīts ar iebildumu par apakšpunktu 13.4.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nodrošināt studējošo, sevišķi doktorantu, un jauno zinātnieku iesaisti projekta uzdevumu izpildē, lai nodrošinātu kūdras nozares vajadzības pārkārtošanās uz klimatneitralitāti procesā, kā arī lauksaimniecības un mežsaimniecības nozaru vajadzības pēc augstākas kvalifikācijas speciālistiem kūdras substrāta izstrādes un izmantošanas jomā, tajā skaitā nodrošinot sasaisti ar atbilstošajām doktorantūras programmām;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Ozola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Lai pamatotu projekta pozitīvo ietekmi uz sociālekonomisko situāciju pārkārtošanās procesā visvairāk skartajos reģionos, projekta iesniegumam var pievienot Latvijā reģistrētas biedrības atzinumu par pētījumu nozīmību kūdras un saistīto tautsaimniecības nozaru pārejai uz klimatneitralitāti, kura: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papildināt punktu ar kritēriju biedrībām, kas var sniegt atzinumu par pētījumu nozīmību. Kritērija par biedrības biedru kopējo gada apgrozījumu iekļaušana ļautu izvairīties no situācijas, kad atzinumu sniedz kāda tikko izveidota biedrība vai biedrība, kam ir tikai attāls sakars ar kūdras nozari.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pamatotu projekta pozitīvo ietekmi uz sociālekonomisko situāciju pārkārtošanās procesā visvairāk skartajos reģionos, projekta iesniegumam var pievienot Latvijā reģistrētas biedrības, kuras biedri strādā kūdras nozarē un kuras biedru kopējais apgrozījums ir vismaz 150 milj. eiro gadā, atzinumu par pētījumu nozīmību kūdras un saistīto tautsaimniecības nozaru pārejai uz klimatneitralitāti, kura: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Ozola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31.6. sadarbība ar Eiropas pētniecības infrastruktūru stratēģijas foruma (ESFRI) Eiropas pētniecības infrastruktūru konsorcijiem, tai skaitā ar eLTER (</w:t>
            </w:r>
            <w:r w:rsidR="00000000" w:rsidRPr="00000000" w:rsidDel="00000000">
              <w:rPr>
                <w:i w:val="1"/>
                <w:rtl w:val="0"/>
              </w:rPr>
              <w:t xml:space="preserve">Integrated European Long-Term Ecosystem, critical zone and socio-ecological system Research Infrastructure</w:t>
            </w:r>
            <w:r w:rsidR="00000000" w:rsidRPr="00000000" w:rsidDel="00000000">
              <w:rPr>
                <w:rtl w:val="0"/>
              </w:rPr>
              <w:t xml:space="preserve">) – Eiropas integrētā ilgtermiņa ekosistēmu, kritisko apgabalu un socio-ekoloģisko sistēmu pētniecības infrastruktūru;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nenorādīt nevienu konkrētu konsorciju, tīklu vai platformu, jo ir vairāki starptautiski tīkli un datu platformas. Šeit būtu jāpiemin arī citas, tādēļ labāk punktu izteikt vispārīgi. Turklāt, nav skaidrs, kādēļ minēti tieši šie konsorciji, vai tie izvēlēti konkursa kārtībā vai kā citādi.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sadarbība ar Eiropas pētniecības tīkliem vai infrastruktūru konsorcijiem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Ozola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31.11. datu bāzu un platformu izstrāde ar šo noteikumu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minēto uzdevumu saistīto pētniecības datu glabāšanai, pārvaldībai un koplietošanai;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jāparedz iespēja izmantot arī esošās platformas, jo jaunu uzturēšana prasīs papildus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bāzu un platformu pilnveidošana vai izstrāde ar šo noteikumu 13. punktā minēto uzdevumu saistīto pētniecības datu glabāšanai, pārvaldībai un koplietošanai;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Ozola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55.3. nodrošina horizontālo principu “Nenodarīt būtisku kaitējumu” un “Klimatdrošināšana” ievērošanu.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55.3. apakšpunktu. Princips "nenodarīt būtisku kaitējumu" tiek piemērots no Taksonomijas regulas izrietošajos deleģētajos aktos minētajām darbībām (Regula 2020/852 par regulējuma izveidi ilgtspējīgu ieguldījumu veicināšanai un ar ko groza Regulu (ES) 2019/2088). TPTP, uz kura pamata izstrādāts šis Ministru kabineta noteikumu projekts, jau ir vērsts uz vides aizsardzību un klimata pārmaiņu samazināšanu. Ņemot vērā minēto, nav lietderīgi Taisnīgas pārkārtošanās fonda līdzekļus, kas paredzēti pētniecībai, iztērēt papildus izvērtējumiem.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55.3. apakšpunktu.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Ozola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44.4. ārvalstu eksperts vērtējumu veic neatkarīgi un nepārstāv projekta iesnieguma iesniedzēja vai sadarbības partnera institūciju, viņa darbībā nav tādu apstākļu, kas izraisa interešu konfliktu, tai skaitā nerada un neradīs ārvalstu ekspertam personisku vai mantisku ieinteresētību.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anotācijā skaidrot, kā vērtēs interešu konflikta apstākļus. Arī kopīgas publikācijas var būt interešu konflikta iemesls.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Ozola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23-TA-2866</w:t>
    </w:r>
    <w:r>
      <w:br/>
    </w:r>
    <w:r w:rsidR="00000000" w:rsidRPr="00000000" w:rsidDel="00000000">
      <w:rPr>
        <w:rtl w:val="0"/>
      </w:rPr>
      <w:t xml:space="preserve">Izdrukāts 07.06.2024. 16.12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23-TA-2866</w:t>
    </w:r>
    <w:r>
      <w:br/>
    </w:r>
    <w:r w:rsidR="00000000" w:rsidRPr="00000000" w:rsidDel="00000000">
      <w:rPr>
        <w:rtl w:val="0"/>
      </w:rPr>
      <w:t xml:space="preserve">Izdrukāts 07.06.2024. 16.12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Atzinumi_23-TA-2866.docx</dc:title>
</cp:coreProperties>
</file>

<file path=docProps/custom.xml><?xml version="1.0" encoding="utf-8"?>
<Properties xmlns="http://schemas.openxmlformats.org/officeDocument/2006/custom-properties" xmlns:vt="http://schemas.openxmlformats.org/officeDocument/2006/docPropsVTypes"/>
</file>