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Brīvības ielā 61, Rīgā (komunistiskā režīma represīvo iestāžu darbības vieta – Stūra māja) tehnisko stāvokli un neatliekami veicamajiem darbiem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nekustamā īpašuma Brīvības ielā 61, Rīgā (komunistiskā režīma represīvo iestāžu darbības vieta – Stūra māja) tehnisko stāvokli un neatliekami veicamajiem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īpašumi"(turpmāk - VNĪ) atbalsta Kultūras ministrijas iniciatīvu risināt jautājumu par neatliekamo darbu veikšanu ēkā Brīvības ielā 61, Rīgā, vienlaikus norādot,  ka Informatīvā ziņojuma projekts nerisina jautājumu par minētās ēkas uzturēšanas izmaksām un ēkas  izmantošanu. Vienlaikus norādām, ka jautājums jārisina arī ilgtermiņā -  par ēkas saglabāšanu un tās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izziņā Kultūras ministrijas sniegtajam skaidrojumam uz Finanšu ministrijas iebildumu - lūgumu papildināt informatīvo ziņojumu ar informāciju par redzējumu un priekšlikumiem nekustamā īpašuma Brīvības ielā 61, Rīgā, turpmākai izmantošanai un finansējuma piesaistei: Kultūras ministrija izziņā norādījusi, ka pārējā ēka izmantojama atbilstoši VNĪ kā vēsturiskā nekustamā īpašuma īpašnieka un attīstītāja koncepcijai par tā izmantošanu, nodrošinot, ka īpašuma izmantošana ir rentabla.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finanšu līdzekļu un mantas izšķērdēšanas novēršanas likuma 3.pantu VNĪ valdei atbilstoši tiesiskajam regulējumam  ir jārīkojas kā rūpīgam un gādīgam saimniekam un rīcībai ir jābūt iespējami lietderīgai,  un nav pieļaujama zaudējumu nodarīšana kapitālsabiedrībai vai valstij, tas nozīmē, ka arī pēc neatliekamo darbu veikšanas, VNĪ nevar uzņemties ēkas uzturēšanu, ja tai nav pielietojuma.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Vēršam uzmanību, ka, ievērojot Publiskas personas finanšu līdzekļu un mantas izšķērdēšanas novēršanas likumā noteikto pienākumu publiskai personai un kapitālsabiedrībai rīkoties ar mantu lietderīgi, jau tika izvērtēti alternatīvi nekustamā īpašuma Brīvības ielā 61, Rīgā,  izmantošanas risinājumi:  </w:t>
            </w:r>
            <w:r w:rsidR="00000000" w:rsidRPr="00000000" w:rsidDel="00000000">
              <w:rPr>
                <w:rtl w:val="0"/>
              </w:rPr>
              <w:t xml:space="preserve">1) atsavināt nekustamo īpašumu Brīvības ielā 61, Rīgā,  izsoles noteikumos paredzot nosacījumu, ka jaunajam ēkas īpašniekam būs saistošas Zemesgrāmatā ierakstītās Latvijas Okupācijas muzeja biedrības nomas tiesības līdz 2050. gada 30.decembrim, lai nodrošinātu to, ka pēc nekustamā īpašuma iegādes Latvijas Okupācijas muzeja telpas paliek sabiedrībai pieejamas; 2) maiņas darījuma ceļā piedāvājot Rīgas valstspilsētas pašvaldībai, </w:t>
            </w:r>
            <w:r w:rsidR="00000000" w:rsidRPr="00000000" w:rsidDel="00000000">
              <w:rPr>
                <w:u w:val="single"/>
                <w:rtl w:val="0"/>
              </w:rPr>
              <w:t xml:space="preserve">kura nepiekrita minētā īpašuma pārņemšanai; </w:t>
            </w:r>
            <w:r w:rsidR="00000000" w:rsidRPr="00000000" w:rsidDel="00000000">
              <w:rPr>
                <w:rtl w:val="0"/>
              </w:rPr>
              <w:t xml:space="preserve">3) piedāvājot kā nomas objektu visām publiskajām iestādēm, to kapitālsabiedrībām, kurās publiskas personas daļa pamatkapitālā atsevišķi vai kopumā pārsniedz 50 procentus, valsts funkciju nodrošināšanai, </w:t>
            </w:r>
            <w:r w:rsidR="00000000" w:rsidRPr="00000000" w:rsidDel="00000000">
              <w:rPr>
                <w:u w:val="single"/>
                <w:rtl w:val="0"/>
              </w:rPr>
              <w:t xml:space="preserve">bet neviena no iestādēm neizrādīja interesi par šī objekta 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Informatīvo ziņojumu ar informāciju par nekustamā īpašuma Brīvības ielā 61, Rīgā, uzturēšanas izmaksām, proti, ēkas neizmantotās daļas uzturēšanai gadā nepieciešami – 69 022 euro bez PVN, un to radītajiem zaudējumiem, kā arī par jau veiktajiem papildus risinājumiem nekustamā īpašuma Brīvības ielā 61, Rīgā,  turpmākai izmantošanai. Vienlaikus lūdzam arī papildināt Informatīvā ziņojuma sadaļu – “Priekšlikumi tālākai rīcībai”, paredzot uzdevumu Kultūras ministrijai kā vadošajai valsts pārvaldes iestādei kultūras nozarē, līdz 2024.gada 1. decembrim izstrādāt nekustamā īpašuma Brīvības ielā 61, Rīgā, nākotnes izmantošanas scenārijus.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 (Inga Bērziņa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nekustamā īpašuma Brīvības ielā 61, Rīgā (komunistiskā režīma represīvo iestāžu darbības vieta – Stūra māja) tehnisko stāvokli un neatliekami veicamajiem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nosakot uzdevumu Kultūras ministrijai kā vadošajai valsts pārvaldes iestādei kultūras nozarē, līdz 2024.gada 1. decembrim izstrādāt  nekustamā īpašuma Brīvības ielā 61, Rīgā, nākotnes izmantošanas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nekustamā īpašuma Brīvības ielā 61, Rīgā (komunistiskā režīma represīvo iestāžu darbības vieta – Stūra māja) tehnisko stāvokli un neatliekami veicamajiem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izteikto iebildumu par Kultūras ministrijas sagatavoto Ministru kabineta rīkojuma projektu “Par finanšu līdzekļu piešķiršanu no valsts budžeta programmas “Līdzekļi neparedzētiem gadījumiem”” (23-TA-1051) nav atbalstāms Ministru kabineta sēdes protokollēmuma 2. un 3.punkts. Attiecīgi Informatīvais ziņojums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uzskatām, ka Informatīvais ziņojums būtu virzāms izskatīšanai Ministru kabinetā pēc tam, kad būs skaidri zināmi nekustamā īpašuma turpmākās izmantošanas mērķi, kā arī tā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23-TA-1050</w:t>
    </w:r>
    <w:r>
      <w:br/>
    </w:r>
    <w:r w:rsidR="00000000" w:rsidRPr="00000000" w:rsidDel="00000000">
      <w:rPr>
        <w:rtl w:val="0"/>
      </w:rPr>
      <w:t xml:space="preserve">Izdrukāts 12.06.2023.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23-TA-1050</w:t>
    </w:r>
    <w:r>
      <w:br/>
    </w:r>
    <w:r w:rsidR="00000000" w:rsidRPr="00000000" w:rsidDel="00000000">
      <w:rPr>
        <w:rtl w:val="0"/>
      </w:rPr>
      <w:t xml:space="preserve">Izdrukāts 12.06.2023.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Atzinumi_23-TA-1050.docx</dc:title>
</cp:coreProperties>
</file>

<file path=docProps/custom.xml><?xml version="1.0" encoding="utf-8"?>
<Properties xmlns="http://schemas.openxmlformats.org/officeDocument/2006/custom-properties" xmlns:vt="http://schemas.openxmlformats.org/officeDocument/2006/docPropsVTypes"/>
</file>