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23-TA-1570: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izmanto valsts budžeta likumā paredzēto apropriāciju valsts un pašvaldību vienoto klientu apkalpošanas centru tīkla izveidei, uzturēšanai un publisko pakalpojumu sistēmas pilnveidei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Vides aizsardzības un reģionālās attīstības ministrija (turpmāk – ministrija) valsts budžeta likumā paredzēto apropriāciju izmanto valsts un pašvaldību vienoto klientu apkalpošanas centru (turpmāk – vienotie klientu apkalpošanas centri) tīkla izveidei, uzturēšanai un publisko pakalpojumu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9. panta 4.</w:t>
            </w:r>
            <w:r w:rsidR="00000000" w:rsidRPr="00000000" w:rsidDel="00000000">
              <w:rPr>
                <w:vertAlign w:val="superscript"/>
                <w:rtl w:val="0"/>
              </w:rPr>
              <w:t xml:space="preserve">1</w:t>
            </w:r>
            <w:r w:rsidR="00000000" w:rsidRPr="00000000" w:rsidDel="00000000">
              <w:rPr>
                <w:rtl w:val="0"/>
              </w:rPr>
              <w:t xml:space="preserve"> daļa paredz, ka Ministru kabinets nosaka kārtību, kādā izmanto valsts budžeta likumā paredzēto apropriāciju valsts un pašvaldību vienoto klientu apkalpošanas centru tīkla izveidei, uzturēšanai un publisko pakalpojumu sistēmas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projekta 1. punktu, jo tā pašreizējā redakcija neatbilst likumā noteiktam deleģējumam.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nodrošināšanas fiksētā daļa - fiksēta summa, ko ik gadu pašvaldībai piešķir 1 200 euro apmērā par katra vienotā klientu apkalpošanas centra darbību pašvaldības administratīvajā teritorijā. Ja vienotā klientu apkalpošanas centra darbība uzsākta pēc tekošā gada 1. janvāra, darbības nodrošināšanas fiksēto daļu piešķir proporcionāli konkrētā vienotā klientu apkalpošanas centra nostrādāto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12. un 14. punktā lietot Likumā par budžetu un finanšu vadību ietverto terminoloģiju, proti, aizstāt vārdu savienojumus "tekošā gada" un "tekošajā kalendārajā gadā" ar terminu "kārtējais gads" atbilstošā locījumā.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"Apraksts" un 1.3. sadaļu "Problēmas apraksts", paredzot, ka attiecīgais regulējums iekļauts Likuma par budžetu un finanšu vadību pārejas noteikumu 99. punktā, nevis pantā,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14.07.2023.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23-TA-1570</w:t>
    </w:r>
    <w:r>
      <w:br/>
    </w:r>
    <w:r w:rsidR="00000000" w:rsidRPr="00000000" w:rsidDel="00000000">
      <w:rPr>
        <w:rtl w:val="0"/>
      </w:rPr>
      <w:t xml:space="preserve">Izdrukāts 14.07.2023.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Atzinumi_23-TA-1570.docx</dc:title>
</cp:coreProperties>
</file>

<file path=docProps/custom.xml><?xml version="1.0" encoding="utf-8"?>
<Properties xmlns="http://schemas.openxmlformats.org/officeDocument/2006/custom-properties" xmlns:vt="http://schemas.openxmlformats.org/officeDocument/2006/docPropsVTypes"/>
</file>