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23-TA-2397: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Ārējās sauszemes robežas infrastruktūras izbūves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Ārējās sauszemes robežas infrastruktūras izbūves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Ārējās robežas infrastruktūras izbūve ir neatņemama valsts robežas apsardzības sastāvdaļa, lai garantētu valsts robežas neaizskaramību, novērstu valsts apdraudējumu un tādējādi nodrošinātu valsts drošību. Lai sekmētu ārējās sauszemes robežas apsardzībai nepieciešamās infrastruktūras izbūvi, kā arī nepieciešamības gadījumā pierobežas joslā veiktu inženierbūvju  būvniecību, Aizsardzības ministrija ierosina paredzēt iespēju ārējās robežas infrastruktūras izbūves darbos pierobežas joslā piesaistīt Nacionālos bruņotos spēkus.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Būvniecības likuma 1.panta 19.apakšpunktā noteiktajam Nacionālie bruņotie spēki ir tiesīgi Aizsardzības ministrijas valdījumā esošajos īpašumos speciālajos būvnoteikumos noteiktajos gadījumos organizēt būvdarbus un piedalīties tajos. Ņemot vērā minēto, Nacionālie bruņotie spēki atsevišķos gadījumos nodrošina militārās infrastruktūras būvdarbu veikšanu Aizsardzības ministrijas valdījumā esošajos nekustamajos īpašumos. Papildus - Nacionālie bruņotie spēki uztur un attīsta inženiertehniskās spējas regulāri piedaloties militārajās mācībās.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Nacionālie bruņotie spēki varētu veikt ārējās sauszemes robežas apsardzībai nepieciešamās infrastruktūras izbūves darbus – inženierbūvju būvniecību, t.sk. pierobežas joslā, ir nepieciešams speciāls tiesiskais regulējums, kas ļautu Nacionālajiem bruņotajiem spēkiem veikt inženierbūvju būvniecību nekustamajos īpašumos, kas nav Aizsardzības ministrijas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Atlīdzības izdevumi karavīriem un Zemessargu kompensācijas (dienesta uzdevumu izpildes un apmācību kompensāciju) izdevumi saistībā ar Nacionālo bruņoto spēku iesaisti ārējās sauszemes robežas apsardzībai nepieciešamās infrastruktūras izbūves darbu veikšanā tiks segti no Aizsardzības ministrijas (Nacionālo bruņoto spēku)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ierosina papildināt Ārējās sauszemes robežas infrastruktūras izbūves likumu ar 9.prim pantu šādā redakcijā: “9.</w:t>
            </w:r>
            <w:r w:rsidR="00000000" w:rsidRPr="00000000" w:rsidDel="00000000">
              <w:rPr>
                <w:vertAlign w:val="superscript"/>
                <w:rtl w:val="0"/>
              </w:rPr>
              <w:t xml:space="preserve">1</w:t>
            </w:r>
            <w:r w:rsidR="00000000" w:rsidRPr="00000000" w:rsidDel="00000000">
              <w:rPr>
                <w:rtl w:val="0"/>
              </w:rPr>
              <w:t xml:space="preserve"> pants. Lai nodrošinātu ārējās robežas apsardzībai nepieciešamās infrastruktūras izbūvi, Nacionālie bruņotie spēki var veikt inženierbūvju būvniecību pierobežas joslā.”.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Buda (AM) (Agnese Liekne (AM)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23-TA-2397</w:t>
    </w:r>
    <w:r>
      <w:br/>
    </w:r>
    <w:r w:rsidR="00000000" w:rsidRPr="00000000" w:rsidDel="00000000">
      <w:rPr>
        <w:rtl w:val="0"/>
      </w:rPr>
      <w:t xml:space="preserve">Izdrukāts 02.10.2023. 18.17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23-TA-2397</w:t>
    </w:r>
    <w:r>
      <w:br/>
    </w:r>
    <w:r w:rsidR="00000000" w:rsidRPr="00000000" w:rsidDel="00000000">
      <w:rPr>
        <w:rtl w:val="0"/>
      </w:rPr>
      <w:t xml:space="preserve">Izdrukāts 02.10.2023. 18.17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Atzinumi_23-TA-2397.docx</dc:title>
</cp:coreProperties>
</file>

<file path=docProps/custom.xml><?xml version="1.0" encoding="utf-8"?>
<Properties xmlns="http://schemas.openxmlformats.org/officeDocument/2006/custom-properties" xmlns:vt="http://schemas.openxmlformats.org/officeDocument/2006/docPropsVTypes"/>
</file>