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29. marta noteikumos Nr. 203 "Noteikumi par traktortehnikas un tās piekabju valsts tehnisko apskati un tehnisko kontroli uz ceļiem"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w:t>
            </w:r>
            <w:r w:rsidR="00000000" w:rsidRPr="00000000" w:rsidDel="00000000">
              <w:rPr>
                <w:vertAlign w:val="superscript"/>
                <w:rtl w:val="0"/>
              </w:rPr>
              <w:t xml:space="preserve">1</w:t>
            </w:r>
            <w:r w:rsidR="00000000" w:rsidRPr="00000000" w:rsidDel="00000000">
              <w:rPr>
                <w:rtl w:val="0"/>
              </w:rPr>
              <w:t xml:space="preserve">. Vienas dienas atļauja piedalīties ceļu satiksmē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2022. gada 29. marta noteikumu Nr. 203 "Noteikumi par traktortehnikas un tās piekabju valsts tehnisko apskati un tehnisko kontroli uz ceļiem" (turpmāk – noteikumi Nr. 203) jauno V.</w:t>
            </w:r>
            <w:r w:rsidR="00000000" w:rsidRPr="00000000" w:rsidDel="00000000">
              <w:rPr>
                <w:vertAlign w:val="superscript"/>
                <w:rtl w:val="0"/>
              </w:rPr>
              <w:t xml:space="preserve">1</w:t>
            </w:r>
            <w:r w:rsidR="00000000" w:rsidRPr="00000000" w:rsidDel="00000000">
              <w:rPr>
                <w:rtl w:val="0"/>
              </w:rPr>
              <w:t xml:space="preserve"> nodaļu vai pamatot, kura likuma norma ļauj noteikt šādu regulējumu. Vēršam uzmanību, ka Ceļu satiksmes likuma 16.panta 2.</w:t>
            </w:r>
            <w:r w:rsidR="00000000" w:rsidRPr="00000000" w:rsidDel="00000000">
              <w:rPr>
                <w:vertAlign w:val="superscript"/>
                <w:rtl w:val="0"/>
              </w:rPr>
              <w:t xml:space="preserve">1</w:t>
            </w:r>
            <w:r w:rsidR="00000000" w:rsidRPr="00000000" w:rsidDel="00000000">
              <w:rPr>
                <w:rtl w:val="0"/>
              </w:rPr>
              <w:t xml:space="preserve"> daļa paredz, ka atļauju piedalīties ceļu satiksmē apliecina arī </w:t>
            </w:r>
            <w:r w:rsidR="00000000" w:rsidRPr="00000000" w:rsidDel="00000000">
              <w:rPr>
                <w:b w:val="1"/>
                <w:rtl w:val="0"/>
              </w:rPr>
              <w:t xml:space="preserve">transportlīdzekļu un to vadītāju valsts reģistrā (nevis informācijas sistēmā "Traktortehnikas un tās vadītāju valsts informatīvā sistēma")</w:t>
            </w:r>
            <w:r w:rsidR="00000000" w:rsidRPr="00000000" w:rsidDel="00000000">
              <w:rPr>
                <w:rtl w:val="0"/>
              </w:rPr>
              <w:t xml:space="preserve"> elektroniski noformēta vienas dienas atļauja piedalīties ceļu satiksmē, lai ar transportlīdzekli, kuram beidzies valsts tehniskās apskates derīguma termiņš, nokļūtu valsts tehniskās apskates veikšanas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2026.gada 1.jūlijā.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kā pamatojums projekta spēkā stāšanās datumam ir norādīts Ceļu satiksmes likuma pārejas noteikumu 74. punkts, kas cita starp paredz nosacījumu Ministru kabinetam līdz 2026. gada 1. jūlijam izdot noteikumus, lai noteiktu lauksaimniecības mašīntraktora valsts tehniskās apskates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to projekta normu spēkā stāšanos vispārējā kārtībā, kuras neattiecas uz lauksaimniecības mašīntraktora valsts tehniskās apskates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Šo noteikumu V</w:t>
            </w:r>
            <w:r w:rsidR="00000000" w:rsidRPr="00000000" w:rsidDel="00000000">
              <w:rPr>
                <w:vertAlign w:val="superscript"/>
                <w:rtl w:val="0"/>
              </w:rPr>
              <w:t xml:space="preserve">1</w:t>
            </w:r>
            <w:r w:rsidR="00000000" w:rsidRPr="00000000" w:rsidDel="00000000">
              <w:rPr>
                <w:rtl w:val="0"/>
              </w:rPr>
              <w:t xml:space="preserve"> nodaļa stājas spēkā 2027.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projekta anotācijā, kāpēc  noteikumu Nr. 203 V.</w:t>
            </w:r>
            <w:r w:rsidR="00000000" w:rsidRPr="00000000" w:rsidDel="00000000">
              <w:rPr>
                <w:vertAlign w:val="superscript"/>
                <w:rtl w:val="0"/>
              </w:rPr>
              <w:t xml:space="preserve">1</w:t>
            </w:r>
            <w:r w:rsidR="00000000" w:rsidRPr="00000000" w:rsidDel="00000000">
              <w:rPr>
                <w:rtl w:val="0"/>
              </w:rPr>
              <w:t xml:space="preserve"> nodaļa stāsies spēkā 2027.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26-TA-479</w:t>
    </w:r>
    <w:r>
      <w:br/>
    </w:r>
    <w:r w:rsidR="00000000" w:rsidRPr="00000000" w:rsidDel="00000000">
      <w:rPr>
        <w:rtl w:val="0"/>
      </w:rPr>
      <w:t xml:space="preserve">Izdrukāts 30.04.2026. 14.58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26-TA-479</w:t>
    </w:r>
    <w:r>
      <w:br/>
    </w:r>
    <w:r w:rsidR="00000000" w:rsidRPr="00000000" w:rsidDel="00000000">
      <w:rPr>
        <w:rtl w:val="0"/>
      </w:rPr>
      <w:t xml:space="preserve">Izdrukāts 30.04.2026. 14.58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Atzinumi_26-TA-479.docx</dc:title>
</cp:coreProperties>
</file>

<file path=docProps/custom.xml><?xml version="1.0" encoding="utf-8"?>
<Properties xmlns="http://schemas.openxmlformats.org/officeDocument/2006/custom-properties" xmlns:vt="http://schemas.openxmlformats.org/officeDocument/2006/docPropsVTypes"/>
</file>