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Noteikumi par speciālās regulatīvās vides pieteikuma iesniegšanas un izvērtēšanas kārtību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18.02.2026. 18.33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18.02.2026. 18.33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