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90009" w14:textId="4DACC6B8" w:rsidR="00BF791A" w:rsidRPr="002D0E30" w:rsidRDefault="00FE5B5C" w:rsidP="001B5B19">
      <w:pPr>
        <w:rPr>
          <w:szCs w:val="24"/>
        </w:rPr>
      </w:pPr>
      <w:r w:rsidRPr="002D0E30">
        <w:rPr>
          <w:szCs w:val="24"/>
        </w:rPr>
        <w:t xml:space="preserve">Uz </w:t>
      </w:r>
      <w:r w:rsidR="00817B5B" w:rsidRPr="002D0E30">
        <w:rPr>
          <w:szCs w:val="24"/>
        </w:rPr>
        <w:t>26</w:t>
      </w:r>
      <w:r w:rsidR="00A76CDF" w:rsidRPr="002D0E30">
        <w:rPr>
          <w:szCs w:val="24"/>
        </w:rPr>
        <w:t>.</w:t>
      </w:r>
      <w:r w:rsidR="00817B5B" w:rsidRPr="002D0E30">
        <w:rPr>
          <w:szCs w:val="24"/>
        </w:rPr>
        <w:t>08</w:t>
      </w:r>
      <w:r w:rsidRPr="002D0E30">
        <w:rPr>
          <w:szCs w:val="24"/>
        </w:rPr>
        <w:t>.20</w:t>
      </w:r>
      <w:r w:rsidR="00226C34" w:rsidRPr="002D0E30">
        <w:rPr>
          <w:szCs w:val="24"/>
        </w:rPr>
        <w:t>2</w:t>
      </w:r>
      <w:r w:rsidR="00817B5B" w:rsidRPr="002D0E30">
        <w:rPr>
          <w:szCs w:val="24"/>
        </w:rPr>
        <w:t>1</w:t>
      </w:r>
      <w:r w:rsidRPr="002D0E30">
        <w:rPr>
          <w:szCs w:val="24"/>
        </w:rPr>
        <w:t>. VSS prot.</w:t>
      </w:r>
      <w:r w:rsidR="001E4C8D" w:rsidRPr="002D0E30">
        <w:rPr>
          <w:szCs w:val="24"/>
        </w:rPr>
        <w:t xml:space="preserve"> </w:t>
      </w:r>
      <w:r w:rsidRPr="002D0E30">
        <w:rPr>
          <w:szCs w:val="24"/>
        </w:rPr>
        <w:t>Nr.</w:t>
      </w:r>
      <w:r w:rsidR="00817B5B" w:rsidRPr="002D0E30">
        <w:rPr>
          <w:szCs w:val="24"/>
        </w:rPr>
        <w:t>30</w:t>
      </w:r>
      <w:r w:rsidRPr="002D0E30">
        <w:rPr>
          <w:szCs w:val="24"/>
        </w:rPr>
        <w:t xml:space="preserve"> </w:t>
      </w:r>
      <w:r w:rsidR="005D2E85" w:rsidRPr="002D0E30">
        <w:rPr>
          <w:szCs w:val="24"/>
        </w:rPr>
        <w:t>1</w:t>
      </w:r>
      <w:r w:rsidR="00817B5B" w:rsidRPr="002D0E30">
        <w:rPr>
          <w:szCs w:val="24"/>
        </w:rPr>
        <w:t>7</w:t>
      </w:r>
      <w:r w:rsidRPr="002D0E30">
        <w:rPr>
          <w:szCs w:val="24"/>
        </w:rPr>
        <w:t>.§ (VSS</w:t>
      </w:r>
      <w:r w:rsidR="00226C34" w:rsidRPr="002D0E30">
        <w:rPr>
          <w:szCs w:val="24"/>
        </w:rPr>
        <w:t>-</w:t>
      </w:r>
      <w:r w:rsidR="00817B5B" w:rsidRPr="002D0E30">
        <w:rPr>
          <w:szCs w:val="24"/>
        </w:rPr>
        <w:t>794</w:t>
      </w:r>
      <w:r w:rsidRPr="002D0E30">
        <w:rPr>
          <w:szCs w:val="24"/>
        </w:rPr>
        <w:t>)</w:t>
      </w:r>
    </w:p>
    <w:p w14:paraId="1EEAB7CD" w14:textId="77777777" w:rsidR="00B5724E" w:rsidRPr="002D0E30" w:rsidRDefault="00B5724E" w:rsidP="001B5B19">
      <w:pPr>
        <w:rPr>
          <w:szCs w:val="24"/>
        </w:rPr>
      </w:pPr>
    </w:p>
    <w:p w14:paraId="52657CBF" w14:textId="0F93B881" w:rsidR="00FE5B5C" w:rsidRPr="002D0E30" w:rsidRDefault="000254EC" w:rsidP="001B5B19">
      <w:pPr>
        <w:jc w:val="right"/>
        <w:rPr>
          <w:b/>
          <w:szCs w:val="24"/>
        </w:rPr>
      </w:pPr>
      <w:r w:rsidRPr="002D0E30">
        <w:rPr>
          <w:b/>
          <w:szCs w:val="24"/>
        </w:rPr>
        <w:t>Satiksmes ministrijai</w:t>
      </w:r>
    </w:p>
    <w:p w14:paraId="729ED44D" w14:textId="77777777" w:rsidR="00A855C6" w:rsidRPr="002D0E30" w:rsidRDefault="00A855C6" w:rsidP="001B5B19">
      <w:pPr>
        <w:ind w:right="4406"/>
        <w:rPr>
          <w:i/>
          <w:szCs w:val="24"/>
        </w:rPr>
      </w:pPr>
    </w:p>
    <w:p w14:paraId="219ECC4D" w14:textId="155FD35C" w:rsidR="00BF791A" w:rsidRPr="002D0E30" w:rsidRDefault="00FE5B5C" w:rsidP="001B5B19">
      <w:pPr>
        <w:ind w:right="4406"/>
        <w:rPr>
          <w:i/>
          <w:szCs w:val="24"/>
        </w:rPr>
      </w:pPr>
      <w:r w:rsidRPr="002D0E30">
        <w:rPr>
          <w:i/>
          <w:szCs w:val="24"/>
        </w:rPr>
        <w:t>Par</w:t>
      </w:r>
      <w:r w:rsidR="00A855C6" w:rsidRPr="002D0E30">
        <w:rPr>
          <w:i/>
          <w:szCs w:val="24"/>
        </w:rPr>
        <w:t xml:space="preserve"> </w:t>
      </w:r>
      <w:r w:rsidR="000D63DF" w:rsidRPr="002D0E30">
        <w:rPr>
          <w:i/>
          <w:szCs w:val="24"/>
        </w:rPr>
        <w:t>Ministru kabineta noteikumu projektu ,,Grozījumi Ministru kabineta 1998. gada 6. oktobra noteikumos Nr. 392 ,,Dzelzceļa pārbrauktuvju un pāreju ierīkošanas, aprīkošanas, apkalpošanas un slēgšanas noteikumi””</w:t>
      </w:r>
    </w:p>
    <w:p w14:paraId="2CC790C3" w14:textId="77777777" w:rsidR="00A855C6" w:rsidRPr="002D0E30" w:rsidRDefault="00A855C6" w:rsidP="001B5B19">
      <w:pPr>
        <w:rPr>
          <w:szCs w:val="24"/>
        </w:rPr>
      </w:pPr>
    </w:p>
    <w:p w14:paraId="45765A97" w14:textId="38142D7A" w:rsidR="00C54FBE" w:rsidRPr="002D0E30" w:rsidRDefault="00FE5B5C" w:rsidP="001B5B19">
      <w:pPr>
        <w:ind w:firstLine="567"/>
        <w:rPr>
          <w:szCs w:val="24"/>
        </w:rPr>
      </w:pPr>
      <w:r w:rsidRPr="002D0E30">
        <w:rPr>
          <w:szCs w:val="24"/>
        </w:rPr>
        <w:t xml:space="preserve">Tieslietu ministrija ir </w:t>
      </w:r>
      <w:r w:rsidR="00033BAA" w:rsidRPr="002D0E30">
        <w:rPr>
          <w:szCs w:val="24"/>
        </w:rPr>
        <w:t>izskatījusi</w:t>
      </w:r>
      <w:r w:rsidR="00160051" w:rsidRPr="002D0E30">
        <w:rPr>
          <w:szCs w:val="24"/>
        </w:rPr>
        <w:t xml:space="preserve"> </w:t>
      </w:r>
      <w:r w:rsidR="000254EC" w:rsidRPr="002D0E30">
        <w:rPr>
          <w:szCs w:val="24"/>
        </w:rPr>
        <w:t>Satiksmes</w:t>
      </w:r>
      <w:r w:rsidR="001E4C8D" w:rsidRPr="002D0E30">
        <w:rPr>
          <w:szCs w:val="24"/>
        </w:rPr>
        <w:t xml:space="preserve"> ministrijas</w:t>
      </w:r>
      <w:r w:rsidR="000254EC" w:rsidRPr="002D0E30">
        <w:rPr>
          <w:szCs w:val="24"/>
        </w:rPr>
        <w:t xml:space="preserve"> </w:t>
      </w:r>
      <w:r w:rsidR="00C54FBE" w:rsidRPr="002D0E30">
        <w:rPr>
          <w:szCs w:val="24"/>
        </w:rPr>
        <w:t xml:space="preserve">sagatavoto </w:t>
      </w:r>
      <w:r w:rsidR="000D63DF" w:rsidRPr="002D0E30">
        <w:rPr>
          <w:szCs w:val="24"/>
        </w:rPr>
        <w:t>Ministru kabineta noteikumu projektu ,,Grozījumi Ministru kabineta 1998. gada 6. oktobra noteikumos Nr. 392 ,,Dzelzceļa pārbrauktuvju un pāreju ierīkošanas, aprīkošanas, apkalpošanas un</w:t>
      </w:r>
      <w:r w:rsidR="00942861">
        <w:rPr>
          <w:szCs w:val="24"/>
        </w:rPr>
        <w:t xml:space="preserve"> </w:t>
      </w:r>
      <w:r w:rsidR="000D63DF" w:rsidRPr="002D0E30">
        <w:rPr>
          <w:szCs w:val="24"/>
        </w:rPr>
        <w:t xml:space="preserve">slēgšanas noteikumi”” </w:t>
      </w:r>
      <w:r w:rsidR="00C54FBE" w:rsidRPr="002D0E30">
        <w:rPr>
          <w:szCs w:val="24"/>
        </w:rPr>
        <w:t>(turpmāk – projekts) un atbalsta tā tālāko virzību, izsakot šādu iebildumu:</w:t>
      </w:r>
    </w:p>
    <w:p w14:paraId="2766EA51" w14:textId="61AB9BFA" w:rsidR="002D2EF6" w:rsidRDefault="00C54FBE" w:rsidP="002D2EF6">
      <w:pPr>
        <w:ind w:firstLine="567"/>
        <w:rPr>
          <w:szCs w:val="24"/>
        </w:rPr>
      </w:pPr>
      <w:r w:rsidRPr="002D0E30">
        <w:rPr>
          <w:szCs w:val="24"/>
        </w:rPr>
        <w:t xml:space="preserve">Projekta </w:t>
      </w:r>
      <w:r w:rsidR="00B71EFF" w:rsidRPr="002D0E30">
        <w:rPr>
          <w:szCs w:val="24"/>
        </w:rPr>
        <w:t>2.punkts paredz aizstāt noteikumu tekstā vārdus ,,īpašnieks” un ,,īpašnieks vai – viņa uzdevumā – ceļu uzturēšanas uzņēmums” (attiecīgā skaitlī un locījumā) ar vārdiem ,,ceļa pārvaldītājs” (attiecīgā skaitlī un locījumā). Tieslietu ministrijas ieskatā no projekta anotācijas nav saprotams, kādēļ ir nepieciešami šādi grozījumi, cita starpā, šādi grozījumi noteikumus padara</w:t>
      </w:r>
      <w:r w:rsidR="002D0E30">
        <w:rPr>
          <w:szCs w:val="24"/>
        </w:rPr>
        <w:t xml:space="preserve"> </w:t>
      </w:r>
      <w:r w:rsidR="00B71EFF" w:rsidRPr="002D0E30">
        <w:rPr>
          <w:szCs w:val="24"/>
        </w:rPr>
        <w:t xml:space="preserve">neskaidrus. </w:t>
      </w:r>
      <w:r w:rsidR="00703903">
        <w:rPr>
          <w:szCs w:val="24"/>
        </w:rPr>
        <w:t>Proti, p</w:t>
      </w:r>
      <w:r w:rsidR="002D0E30">
        <w:rPr>
          <w:szCs w:val="24"/>
        </w:rPr>
        <w:t xml:space="preserve">rojekts paredz pielīdzināt pārvaldnieka statusu īpašnieka statusam, attiecīgi ar </w:t>
      </w:r>
      <w:r w:rsidR="00A46CAC">
        <w:rPr>
          <w:szCs w:val="24"/>
        </w:rPr>
        <w:t xml:space="preserve">vārdu </w:t>
      </w:r>
      <w:r w:rsidR="002D0E30">
        <w:rPr>
          <w:szCs w:val="24"/>
        </w:rPr>
        <w:t xml:space="preserve">“pārvaldnieks” saprotot </w:t>
      </w:r>
      <w:r w:rsidR="00044C87">
        <w:rPr>
          <w:szCs w:val="24"/>
        </w:rPr>
        <w:t>“</w:t>
      </w:r>
      <w:r w:rsidR="002D0E30">
        <w:rPr>
          <w:szCs w:val="24"/>
        </w:rPr>
        <w:t>īpašnieku</w:t>
      </w:r>
      <w:r w:rsidR="00044C87">
        <w:rPr>
          <w:szCs w:val="24"/>
        </w:rPr>
        <w:t>”</w:t>
      </w:r>
      <w:r w:rsidR="002D0E30">
        <w:rPr>
          <w:szCs w:val="24"/>
        </w:rPr>
        <w:t xml:space="preserve">, tomēr </w:t>
      </w:r>
      <w:r w:rsidR="00044C87">
        <w:rPr>
          <w:szCs w:val="24"/>
        </w:rPr>
        <w:t>mūsu</w:t>
      </w:r>
      <w:r w:rsidR="002D0E30">
        <w:rPr>
          <w:szCs w:val="24"/>
        </w:rPr>
        <w:t xml:space="preserve"> ieskatā šādus </w:t>
      </w:r>
      <w:r w:rsidR="00044C87">
        <w:rPr>
          <w:szCs w:val="24"/>
        </w:rPr>
        <w:t>juridiskos statusus</w:t>
      </w:r>
      <w:r w:rsidR="002D0E30">
        <w:rPr>
          <w:szCs w:val="24"/>
        </w:rPr>
        <w:t xml:space="preserve"> nebūtu ieteicams pielīdzināt, jo </w:t>
      </w:r>
      <w:r w:rsidR="004F3830">
        <w:rPr>
          <w:szCs w:val="24"/>
        </w:rPr>
        <w:t xml:space="preserve">vispārēji </w:t>
      </w:r>
      <w:r w:rsidR="002D0E30">
        <w:rPr>
          <w:szCs w:val="24"/>
        </w:rPr>
        <w:t xml:space="preserve">īpašnieka statuss paredz vairāk tiesības un pienākumus nekā pārvaldnieka statuss. </w:t>
      </w:r>
      <w:r w:rsidR="001B5B19">
        <w:rPr>
          <w:szCs w:val="24"/>
        </w:rPr>
        <w:t>Vienlaikus no projekta nav saprotams</w:t>
      </w:r>
      <w:r w:rsidR="00B41D62">
        <w:rPr>
          <w:szCs w:val="24"/>
        </w:rPr>
        <w:t>,</w:t>
      </w:r>
      <w:r w:rsidR="001B5B19">
        <w:rPr>
          <w:szCs w:val="24"/>
        </w:rPr>
        <w:t xml:space="preserve"> kā šādā kārtībā realizēsies, piemēram, noteikumu 19., 41. un 51. punkts, kas paredz pienākumus </w:t>
      </w:r>
      <w:r w:rsidR="00F31CE7">
        <w:rPr>
          <w:szCs w:val="24"/>
        </w:rPr>
        <w:t xml:space="preserve">konkrēti </w:t>
      </w:r>
      <w:r w:rsidR="001B5B19">
        <w:rPr>
          <w:szCs w:val="24"/>
        </w:rPr>
        <w:t>īpašnieka</w:t>
      </w:r>
      <w:r w:rsidR="00F31CE7">
        <w:rPr>
          <w:szCs w:val="24"/>
        </w:rPr>
        <w:t>m</w:t>
      </w:r>
      <w:r w:rsidR="001B5B19">
        <w:rPr>
          <w:szCs w:val="24"/>
        </w:rPr>
        <w:t xml:space="preserve"> </w:t>
      </w:r>
      <w:r w:rsidR="001B5B19" w:rsidRPr="00F31CE7">
        <w:rPr>
          <w:szCs w:val="24"/>
          <w:u w:val="single"/>
        </w:rPr>
        <w:t>vai viņa uzdevumā</w:t>
      </w:r>
      <w:r w:rsidR="001B5B19">
        <w:rPr>
          <w:szCs w:val="24"/>
        </w:rPr>
        <w:t xml:space="preserve"> </w:t>
      </w:r>
      <w:r w:rsidR="00F31CE7">
        <w:rPr>
          <w:szCs w:val="24"/>
        </w:rPr>
        <w:t xml:space="preserve">- </w:t>
      </w:r>
      <w:r w:rsidR="001B5B19" w:rsidRPr="001B5B19">
        <w:rPr>
          <w:szCs w:val="24"/>
        </w:rPr>
        <w:t>ceļu uzturēšanas uzņēmum</w:t>
      </w:r>
      <w:r w:rsidR="001B5B19">
        <w:rPr>
          <w:szCs w:val="24"/>
        </w:rPr>
        <w:t xml:space="preserve">am. </w:t>
      </w:r>
    </w:p>
    <w:p w14:paraId="031988F4" w14:textId="7AC68492" w:rsidR="002D0E30" w:rsidRPr="002D0E30" w:rsidRDefault="00044C87" w:rsidP="002D2EF6">
      <w:pPr>
        <w:ind w:firstLine="567"/>
        <w:rPr>
          <w:szCs w:val="24"/>
        </w:rPr>
      </w:pPr>
      <w:r>
        <w:rPr>
          <w:szCs w:val="24"/>
        </w:rPr>
        <w:t>Tāpat</w:t>
      </w:r>
      <w:r w:rsidR="002D0E30" w:rsidRPr="002D0E30">
        <w:rPr>
          <w:szCs w:val="24"/>
        </w:rPr>
        <w:t xml:space="preserve"> p</w:t>
      </w:r>
      <w:r w:rsidR="00B71EFF" w:rsidRPr="002D0E30">
        <w:rPr>
          <w:szCs w:val="24"/>
        </w:rPr>
        <w:t xml:space="preserve">rojekta 3.punkts paredz izteikt jaunā redakcijā </w:t>
      </w:r>
      <w:r w:rsidR="002D0E30" w:rsidRPr="002D0E30">
        <w:rPr>
          <w:szCs w:val="24"/>
        </w:rPr>
        <w:t xml:space="preserve">noteikumu 1.2. apakšpunktu, nosakot, ka </w:t>
      </w:r>
      <w:r w:rsidR="002D0E30" w:rsidRPr="00703903">
        <w:rPr>
          <w:szCs w:val="24"/>
          <w:u w:val="single"/>
        </w:rPr>
        <w:t>ceļa pārvaldītājs ir ceļa īpašnieks vai tā pilnvarots pārvaldītājs</w:t>
      </w:r>
      <w:r w:rsidR="002D0E30" w:rsidRPr="002D0E30">
        <w:rPr>
          <w:szCs w:val="24"/>
        </w:rPr>
        <w:t xml:space="preserve">, kas ir atbildīgs par attiecīgās dzelzceļa pārbrauktuves pieejas būvi un uzturēšanu. Tieslietu ministrijas ieskatā </w:t>
      </w:r>
      <w:r>
        <w:rPr>
          <w:szCs w:val="24"/>
        </w:rPr>
        <w:t xml:space="preserve">arī </w:t>
      </w:r>
      <w:r w:rsidR="002D0E30" w:rsidRPr="002D0E30">
        <w:rPr>
          <w:szCs w:val="24"/>
        </w:rPr>
        <w:t>minētais apakšpunkts nav juridiski precīzs, proti,</w:t>
      </w:r>
      <w:r>
        <w:rPr>
          <w:szCs w:val="24"/>
        </w:rPr>
        <w:t xml:space="preserve"> kā jau norādīts,</w:t>
      </w:r>
      <w:r w:rsidR="002D0E30" w:rsidRPr="002D0E30">
        <w:rPr>
          <w:szCs w:val="24"/>
        </w:rPr>
        <w:t xml:space="preserve"> šādi tiek apvienoti</w:t>
      </w:r>
      <w:r w:rsidR="00B41D62">
        <w:rPr>
          <w:szCs w:val="24"/>
        </w:rPr>
        <w:t xml:space="preserve"> </w:t>
      </w:r>
      <w:r>
        <w:rPr>
          <w:szCs w:val="24"/>
        </w:rPr>
        <w:t>/ pielīdzināti</w:t>
      </w:r>
      <w:r w:rsidR="002D0E30" w:rsidRPr="002D0E30">
        <w:rPr>
          <w:szCs w:val="24"/>
        </w:rPr>
        <w:t xml:space="preserve"> divi dažādi juridiski</w:t>
      </w:r>
      <w:r>
        <w:rPr>
          <w:szCs w:val="24"/>
        </w:rPr>
        <w:t>e</w:t>
      </w:r>
      <w:r w:rsidR="002D0E30" w:rsidRPr="002D0E30">
        <w:rPr>
          <w:szCs w:val="24"/>
        </w:rPr>
        <w:t xml:space="preserve"> statusi, tas ir,</w:t>
      </w:r>
      <w:r w:rsidR="00B71EFF" w:rsidRPr="002D0E30">
        <w:rPr>
          <w:szCs w:val="24"/>
        </w:rPr>
        <w:t xml:space="preserve"> </w:t>
      </w:r>
      <w:r w:rsidR="002D0E30" w:rsidRPr="002D0E30">
        <w:rPr>
          <w:szCs w:val="24"/>
        </w:rPr>
        <w:t xml:space="preserve">“īpašnieks” tiek pielīdzināts </w:t>
      </w:r>
      <w:r w:rsidR="00B71EFF" w:rsidRPr="002D0E30">
        <w:rPr>
          <w:szCs w:val="24"/>
        </w:rPr>
        <w:t>“pārvaldniekam”</w:t>
      </w:r>
      <w:r>
        <w:rPr>
          <w:szCs w:val="24"/>
        </w:rPr>
        <w:t xml:space="preserve"> un šāds termina lietojums noteikumus padara neskaidrus</w:t>
      </w:r>
      <w:r w:rsidR="002D0E30" w:rsidRPr="002D0E30">
        <w:rPr>
          <w:szCs w:val="24"/>
        </w:rPr>
        <w:t xml:space="preserve">. </w:t>
      </w:r>
      <w:r w:rsidR="002D0E30">
        <w:rPr>
          <w:szCs w:val="24"/>
        </w:rPr>
        <w:t>Ņemot vērā minēto</w:t>
      </w:r>
      <w:r w:rsidR="00B41D62">
        <w:rPr>
          <w:szCs w:val="24"/>
        </w:rPr>
        <w:t>,</w:t>
      </w:r>
      <w:r w:rsidR="002D0E30">
        <w:rPr>
          <w:szCs w:val="24"/>
        </w:rPr>
        <w:t xml:space="preserve"> lūdzam precizēt projektu, lai tiesiskais regulējums būtu skaidrs un saprotams. </w:t>
      </w:r>
    </w:p>
    <w:p w14:paraId="4E4DDD28" w14:textId="3B50540D" w:rsidR="00EA5F9F" w:rsidRPr="002D0E30" w:rsidRDefault="00EA5F9F" w:rsidP="001B5B19">
      <w:pPr>
        <w:rPr>
          <w:szCs w:val="24"/>
        </w:rPr>
      </w:pPr>
    </w:p>
    <w:p w14:paraId="4A0BAD1E" w14:textId="77777777" w:rsidR="004E69F5" w:rsidRPr="004E69F5" w:rsidRDefault="004E69F5" w:rsidP="001B5B19">
      <w:pPr>
        <w:tabs>
          <w:tab w:val="left" w:pos="993"/>
          <w:tab w:val="left" w:pos="7797"/>
        </w:tabs>
        <w:rPr>
          <w:szCs w:val="24"/>
        </w:rPr>
      </w:pPr>
      <w:bookmarkStart w:id="0" w:name="OLE_LINK34"/>
      <w:bookmarkStart w:id="1" w:name="OLE_LINK35"/>
      <w:r w:rsidRPr="004E69F5">
        <w:rPr>
          <w:szCs w:val="24"/>
        </w:rPr>
        <w:t>Valsts sekretāra vietnieka</w:t>
      </w:r>
    </w:p>
    <w:p w14:paraId="083CBB1F" w14:textId="19429116" w:rsidR="00033BAA" w:rsidRPr="002D0E30" w:rsidRDefault="004E69F5" w:rsidP="001B5B19">
      <w:pPr>
        <w:tabs>
          <w:tab w:val="left" w:pos="993"/>
          <w:tab w:val="left" w:pos="7797"/>
        </w:tabs>
        <w:rPr>
          <w:szCs w:val="24"/>
        </w:rPr>
      </w:pPr>
      <w:r w:rsidRPr="004E69F5">
        <w:rPr>
          <w:szCs w:val="24"/>
        </w:rPr>
        <w:t>tiesību politikas jautājumos p.i.</w:t>
      </w:r>
      <w:r w:rsidR="00BF791A" w:rsidRPr="002D0E30">
        <w:rPr>
          <w:szCs w:val="24"/>
        </w:rPr>
        <w:tab/>
      </w:r>
      <w:r w:rsidR="00942861">
        <w:rPr>
          <w:szCs w:val="24"/>
        </w:rPr>
        <w:t xml:space="preserve">    </w:t>
      </w:r>
      <w:r w:rsidR="00033BAA" w:rsidRPr="002D0E30">
        <w:rPr>
          <w:szCs w:val="24"/>
        </w:rPr>
        <w:t xml:space="preserve"> </w:t>
      </w:r>
      <w:r w:rsidRPr="004E69F5">
        <w:rPr>
          <w:szCs w:val="24"/>
        </w:rPr>
        <w:t>S.</w:t>
      </w:r>
      <w:r>
        <w:rPr>
          <w:szCs w:val="24"/>
        </w:rPr>
        <w:t xml:space="preserve"> </w:t>
      </w:r>
      <w:r w:rsidRPr="004E69F5">
        <w:rPr>
          <w:szCs w:val="24"/>
        </w:rPr>
        <w:t>Armagana</w:t>
      </w:r>
    </w:p>
    <w:p w14:paraId="1C8CA679" w14:textId="77777777" w:rsidR="00A855C6" w:rsidRPr="00A855C6" w:rsidRDefault="00A855C6" w:rsidP="001B5B19">
      <w:pPr>
        <w:tabs>
          <w:tab w:val="left" w:pos="993"/>
          <w:tab w:val="left" w:pos="7797"/>
        </w:tabs>
        <w:rPr>
          <w:sz w:val="26"/>
          <w:szCs w:val="26"/>
        </w:rPr>
      </w:pPr>
    </w:p>
    <w:p w14:paraId="30C51744" w14:textId="77777777" w:rsidR="00C954A5" w:rsidRPr="00A855C6" w:rsidRDefault="00C954A5" w:rsidP="001B5B19">
      <w:pPr>
        <w:rPr>
          <w:iCs/>
          <w:sz w:val="20"/>
          <w:szCs w:val="20"/>
        </w:rPr>
      </w:pPr>
      <w:r w:rsidRPr="00A855C6">
        <w:rPr>
          <w:iCs/>
          <w:sz w:val="20"/>
          <w:szCs w:val="20"/>
        </w:rPr>
        <w:t xml:space="preserve">Elīna Bezdelīga </w:t>
      </w:r>
    </w:p>
    <w:p w14:paraId="141A4E64" w14:textId="77777777" w:rsidR="00C954A5" w:rsidRPr="00A855C6" w:rsidRDefault="00C954A5" w:rsidP="001B5B19">
      <w:pPr>
        <w:rPr>
          <w:iCs/>
          <w:sz w:val="20"/>
          <w:szCs w:val="20"/>
        </w:rPr>
      </w:pPr>
      <w:bookmarkStart w:id="2" w:name="_Hlk32240483"/>
      <w:r w:rsidRPr="00A855C6">
        <w:rPr>
          <w:iCs/>
          <w:sz w:val="20"/>
          <w:szCs w:val="20"/>
        </w:rPr>
        <w:t xml:space="preserve">Tieslietu ministrijas </w:t>
      </w:r>
      <w:bookmarkEnd w:id="2"/>
      <w:r w:rsidRPr="00A855C6">
        <w:rPr>
          <w:iCs/>
          <w:sz w:val="20"/>
          <w:szCs w:val="20"/>
        </w:rPr>
        <w:t>Valststiesību departamenta</w:t>
      </w:r>
    </w:p>
    <w:p w14:paraId="503E1F21" w14:textId="77777777" w:rsidR="00C954A5" w:rsidRPr="00A855C6" w:rsidRDefault="00C954A5" w:rsidP="001B5B19">
      <w:pPr>
        <w:rPr>
          <w:iCs/>
          <w:sz w:val="20"/>
          <w:szCs w:val="20"/>
        </w:rPr>
      </w:pPr>
      <w:r w:rsidRPr="00A855C6">
        <w:rPr>
          <w:iCs/>
          <w:sz w:val="20"/>
          <w:szCs w:val="20"/>
        </w:rPr>
        <w:t>Konstitucionālo tiesību nodaļas juriste</w:t>
      </w:r>
    </w:p>
    <w:p w14:paraId="41F75B1F" w14:textId="3A2802A5" w:rsidR="006A5331" w:rsidRPr="006A5331" w:rsidRDefault="00C954A5" w:rsidP="001B5B19">
      <w:pPr>
        <w:widowControl/>
        <w:jc w:val="left"/>
        <w:rPr>
          <w:iCs/>
          <w:sz w:val="20"/>
          <w:szCs w:val="20"/>
        </w:rPr>
      </w:pPr>
      <w:r w:rsidRPr="002D0E30">
        <w:rPr>
          <w:iCs/>
          <w:sz w:val="20"/>
          <w:szCs w:val="20"/>
        </w:rPr>
        <w:t xml:space="preserve">67036900, </w:t>
      </w:r>
      <w:hyperlink r:id="rId8" w:history="1">
        <w:r w:rsidRPr="002D0E30">
          <w:rPr>
            <w:rStyle w:val="Hyperlink"/>
            <w:iCs/>
            <w:color w:val="auto"/>
            <w:sz w:val="20"/>
            <w:szCs w:val="20"/>
            <w:u w:val="none"/>
          </w:rPr>
          <w:t>Elina.Bezdeliga@tm.gov.lv</w:t>
        </w:r>
      </w:hyperlink>
      <w:bookmarkEnd w:id="0"/>
      <w:bookmarkEnd w:id="1"/>
      <w:r w:rsidR="006A5331">
        <w:rPr>
          <w:iCs/>
          <w:sz w:val="20"/>
          <w:szCs w:val="20"/>
        </w:rPr>
        <w:t xml:space="preserve"> </w:t>
      </w:r>
    </w:p>
    <w:sectPr w:rsidR="006A5331" w:rsidRPr="006A5331" w:rsidSect="00A34ACB">
      <w:headerReference w:type="default" r:id="rId9"/>
      <w:footerReference w:type="default" r:id="rId10"/>
      <w:headerReference w:type="first" r:id="rId11"/>
      <w:foot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52BA1" w14:textId="77777777" w:rsidR="00BF6376" w:rsidRDefault="00BF6376">
      <w:r>
        <w:separator/>
      </w:r>
    </w:p>
  </w:endnote>
  <w:endnote w:type="continuationSeparator" w:id="0">
    <w:p w14:paraId="48F65699" w14:textId="77777777" w:rsidR="00BF6376" w:rsidRDefault="00BF6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DokChampa">
    <w:altName w:val="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53C31" w14:textId="77777777" w:rsidR="000D63DF" w:rsidRPr="00033BAA" w:rsidRDefault="000D63DF" w:rsidP="000D63DF">
    <w:pPr>
      <w:pStyle w:val="Footer"/>
    </w:pPr>
    <w:r w:rsidRPr="00033BAA">
      <w:rPr>
        <w:sz w:val="20"/>
        <w:szCs w:val="20"/>
      </w:rPr>
      <w:t>TMAtz_</w:t>
    </w:r>
    <w:r>
      <w:rPr>
        <w:sz w:val="20"/>
        <w:szCs w:val="20"/>
      </w:rPr>
      <w:t>150921</w:t>
    </w:r>
    <w:r w:rsidRPr="00033BAA">
      <w:rPr>
        <w:sz w:val="20"/>
        <w:szCs w:val="20"/>
      </w:rPr>
      <w:t>_</w:t>
    </w:r>
    <w:r>
      <w:rPr>
        <w:sz w:val="20"/>
        <w:szCs w:val="20"/>
      </w:rPr>
      <w:t>SM</w:t>
    </w:r>
    <w:r w:rsidRPr="00033BAA">
      <w:rPr>
        <w:sz w:val="20"/>
        <w:szCs w:val="20"/>
      </w:rPr>
      <w:t>_VSS_</w:t>
    </w:r>
    <w:r>
      <w:rPr>
        <w:sz w:val="20"/>
        <w:szCs w:val="20"/>
      </w:rPr>
      <w:t>794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9D2AF" w14:textId="17E50554" w:rsidR="00F3614A" w:rsidRPr="00033BAA" w:rsidRDefault="00033BAA" w:rsidP="00033BAA">
    <w:pPr>
      <w:pStyle w:val="Footer"/>
    </w:pPr>
    <w:r w:rsidRPr="00033BAA">
      <w:rPr>
        <w:sz w:val="20"/>
        <w:szCs w:val="20"/>
      </w:rPr>
      <w:t>TMAtz_</w:t>
    </w:r>
    <w:r w:rsidR="000D63DF">
      <w:rPr>
        <w:sz w:val="20"/>
        <w:szCs w:val="20"/>
      </w:rPr>
      <w:t>1</w:t>
    </w:r>
    <w:r w:rsidR="00904AF3">
      <w:rPr>
        <w:sz w:val="20"/>
        <w:szCs w:val="20"/>
      </w:rPr>
      <w:t>6</w:t>
    </w:r>
    <w:r w:rsidR="000D63DF">
      <w:rPr>
        <w:sz w:val="20"/>
        <w:szCs w:val="20"/>
      </w:rPr>
      <w:t>09</w:t>
    </w:r>
    <w:r w:rsidR="00B24777">
      <w:rPr>
        <w:sz w:val="20"/>
        <w:szCs w:val="20"/>
      </w:rPr>
      <w:t>2</w:t>
    </w:r>
    <w:r w:rsidR="000D63DF">
      <w:rPr>
        <w:sz w:val="20"/>
        <w:szCs w:val="20"/>
      </w:rPr>
      <w:t>1</w:t>
    </w:r>
    <w:r w:rsidRPr="00033BAA">
      <w:rPr>
        <w:sz w:val="20"/>
        <w:szCs w:val="20"/>
      </w:rPr>
      <w:t>_</w:t>
    </w:r>
    <w:r w:rsidR="00904AF3" w:rsidRPr="00033BAA">
      <w:rPr>
        <w:sz w:val="20"/>
        <w:szCs w:val="20"/>
      </w:rPr>
      <w:t xml:space="preserve"> </w:t>
    </w:r>
    <w:r w:rsidRPr="00033BAA">
      <w:rPr>
        <w:sz w:val="20"/>
        <w:szCs w:val="20"/>
      </w:rPr>
      <w:t>VSS</w:t>
    </w:r>
    <w:r w:rsidR="00904AF3">
      <w:rPr>
        <w:sz w:val="20"/>
        <w:szCs w:val="20"/>
      </w:rPr>
      <w:t xml:space="preserve"> - </w:t>
    </w:r>
    <w:r w:rsidR="000D63DF">
      <w:rPr>
        <w:sz w:val="20"/>
        <w:szCs w:val="20"/>
      </w:rPr>
      <w:t>794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464B2" w14:textId="77777777" w:rsidR="00BF6376" w:rsidRDefault="00BF6376">
      <w:r>
        <w:separator/>
      </w:r>
    </w:p>
  </w:footnote>
  <w:footnote w:type="continuationSeparator" w:id="0">
    <w:p w14:paraId="614CDF72" w14:textId="77777777" w:rsidR="00BF6376" w:rsidRDefault="00BF6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14:paraId="0A5A58F8" w14:textId="77777777" w:rsidR="007B3740" w:rsidRDefault="007B3740">
        <w:pPr>
          <w:pStyle w:val="Header"/>
          <w:jc w:val="center"/>
        </w:pPr>
        <w:r>
          <w:fldChar w:fldCharType="begin"/>
        </w:r>
        <w:r>
          <w:instrText>PAGE   \* MERGEFORMAT</w:instrText>
        </w:r>
        <w:r>
          <w:fldChar w:fldCharType="separate"/>
        </w:r>
        <w:r w:rsidR="00441F52">
          <w:rPr>
            <w:noProof/>
          </w:rPr>
          <w:t>2</w:t>
        </w:r>
        <w:r>
          <w:fldChar w:fldCharType="end"/>
        </w:r>
      </w:p>
    </w:sdtContent>
  </w:sdt>
  <w:p w14:paraId="0A5A58F9" w14:textId="77777777" w:rsidR="006C6018" w:rsidRDefault="006C6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A58FA" w14:textId="77777777" w:rsidR="00A34ACB" w:rsidRDefault="00A34ACB" w:rsidP="00A34ACB">
    <w:pPr>
      <w:pStyle w:val="Header"/>
    </w:pPr>
  </w:p>
  <w:p w14:paraId="0A5A58FB"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0A5A590C" wp14:editId="0A5A590D">
          <wp:simplePos x="0" y="0"/>
          <wp:positionH relativeFrom="margin">
            <wp:align>center</wp:align>
          </wp:positionH>
          <wp:positionV relativeFrom="paragraph">
            <wp:posOffset>84455</wp:posOffset>
          </wp:positionV>
          <wp:extent cx="5915025" cy="1066800"/>
          <wp:effectExtent l="0" t="0" r="0" b="0"/>
          <wp:wrapNone/>
          <wp:docPr id="1"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A58FC" w14:textId="77777777" w:rsidR="00A34ACB" w:rsidRDefault="00A34ACB" w:rsidP="00A34ACB">
    <w:pPr>
      <w:pStyle w:val="Header"/>
    </w:pPr>
  </w:p>
  <w:p w14:paraId="0A5A58FD" w14:textId="77777777" w:rsidR="00A34ACB" w:rsidRDefault="00A34ACB" w:rsidP="00A34ACB">
    <w:pPr>
      <w:pStyle w:val="Header"/>
    </w:pPr>
  </w:p>
  <w:p w14:paraId="0A5A58FE" w14:textId="77777777" w:rsidR="00A34ACB" w:rsidRDefault="00A34ACB" w:rsidP="00A34ACB">
    <w:pPr>
      <w:pStyle w:val="Header"/>
    </w:pPr>
  </w:p>
  <w:p w14:paraId="0A5A58FF" w14:textId="77777777" w:rsidR="00A34ACB" w:rsidRDefault="00A34ACB" w:rsidP="00A34ACB">
    <w:pPr>
      <w:pStyle w:val="Header"/>
    </w:pPr>
  </w:p>
  <w:p w14:paraId="0A5A5900" w14:textId="77777777" w:rsidR="00A34ACB" w:rsidRDefault="00A34ACB" w:rsidP="00A34ACB">
    <w:pPr>
      <w:pStyle w:val="Header"/>
    </w:pPr>
  </w:p>
  <w:p w14:paraId="0A5A5901" w14:textId="77777777" w:rsidR="00A34ACB" w:rsidRDefault="00A34ACB" w:rsidP="00A34ACB">
    <w:pPr>
      <w:pStyle w:val="Header"/>
    </w:pPr>
  </w:p>
  <w:p w14:paraId="0A5A5902" w14:textId="77777777" w:rsidR="00A34ACB" w:rsidRDefault="00A34ACB" w:rsidP="00A34ACB">
    <w:pPr>
      <w:pStyle w:val="Header"/>
    </w:pPr>
  </w:p>
  <w:p w14:paraId="0A5A5903" w14:textId="77777777" w:rsidR="00A34ACB" w:rsidRDefault="00A34ACB" w:rsidP="00A34ACB">
    <w:pPr>
      <w:pStyle w:val="Header"/>
    </w:pPr>
  </w:p>
  <w:p w14:paraId="0A5A5904"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0A5A590E" wp14:editId="0A5A590F">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CDE23" w14:textId="77777777" w:rsidR="001B5830" w:rsidRPr="006C6018" w:rsidRDefault="001B5830" w:rsidP="001B5830">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2382AB60" w14:textId="77777777" w:rsidR="001B5830" w:rsidRPr="006C6018" w:rsidRDefault="001B5830" w:rsidP="001B5830">
                          <w:pPr>
                            <w:spacing w:line="194" w:lineRule="exact"/>
                            <w:ind w:left="20" w:right="-45"/>
                            <w:jc w:val="center"/>
                            <w:rPr>
                              <w:rFonts w:eastAsia="Times New Roman"/>
                              <w:sz w:val="17"/>
                              <w:szCs w:val="17"/>
                            </w:rPr>
                          </w:pPr>
                          <w:r w:rsidRPr="006C6018">
                            <w:rPr>
                              <w:rFonts w:eastAsia="Times New Roman"/>
                              <w:sz w:val="17"/>
                              <w:szCs w:val="17"/>
                            </w:rPr>
                            <w:t xml:space="preserve">e-pasts: </w:t>
                          </w:r>
                          <w:r>
                            <w:rPr>
                              <w:rFonts w:eastAsia="Times New Roman"/>
                              <w:sz w:val="17"/>
                              <w:szCs w:val="17"/>
                            </w:rPr>
                            <w:t>pasts</w:t>
                          </w:r>
                          <w:r w:rsidRPr="006C6018">
                            <w:rPr>
                              <w:rFonts w:eastAsia="Times New Roman"/>
                              <w:sz w:val="17"/>
                              <w:szCs w:val="17"/>
                            </w:rPr>
                            <w:t>@tm.gov.lv; www.tm.gov.lv</w:t>
                          </w:r>
                        </w:p>
                        <w:p w14:paraId="0A5A5913" w14:textId="52C05F82" w:rsidR="00A34ACB" w:rsidRPr="006C6018" w:rsidRDefault="00A34ACB" w:rsidP="00A34ACB">
                          <w:pPr>
                            <w:spacing w:line="194" w:lineRule="exact"/>
                            <w:ind w:left="20" w:right="-45"/>
                            <w:jc w:val="center"/>
                            <w:rPr>
                              <w:rFonts w:eastAsia="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0A5A590E">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1B5830" w:rsidP="001B5830" w:rsidRDefault="001B5830" w14:paraId="391CDE23"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1B5830" w:rsidP="001B5830" w:rsidRDefault="001B5830" w14:paraId="2382AB60" w14:textId="77777777">
                    <w:pPr>
                      <w:spacing w:line="194" w:lineRule="exact"/>
                      <w:ind w:left="20" w:right="-45"/>
                      <w:jc w:val="center"/>
                      <w:rPr>
                        <w:rFonts w:eastAsia="Times New Roman"/>
                        <w:sz w:val="17"/>
                        <w:szCs w:val="17"/>
                      </w:rPr>
                    </w:pPr>
                    <w:r w:rsidRPr="006C6018">
                      <w:rPr>
                        <w:rFonts w:eastAsia="Times New Roman"/>
                        <w:sz w:val="17"/>
                        <w:szCs w:val="17"/>
                      </w:rPr>
                      <w:t xml:space="preserve">e-pasts: </w:t>
                    </w:r>
                    <w:r>
                      <w:rPr>
                        <w:rFonts w:eastAsia="Times New Roman"/>
                        <w:sz w:val="17"/>
                        <w:szCs w:val="17"/>
                      </w:rPr>
                      <w:t>pasts</w:t>
                    </w:r>
                    <w:r w:rsidRPr="006C6018">
                      <w:rPr>
                        <w:rFonts w:eastAsia="Times New Roman"/>
                        <w:sz w:val="17"/>
                        <w:szCs w:val="17"/>
                      </w:rPr>
                      <w:t>@tm.gov.lv; www.tm.gov.lv</w:t>
                    </w:r>
                  </w:p>
                  <w:p w:rsidRPr="006C6018" w:rsidR="00A34ACB" w:rsidP="00A34ACB" w:rsidRDefault="00A34ACB" w14:paraId="0A5A5913" w14:textId="52C05F82">
                    <w:pPr>
                      <w:spacing w:line="194" w:lineRule="exact"/>
                      <w:ind w:left="20" w:right="-45"/>
                      <w:jc w:val="center"/>
                      <w:rPr>
                        <w:rFonts w:eastAsia="Times New Roman"/>
                        <w:sz w:val="17"/>
                        <w:szCs w:val="17"/>
                      </w:rPr>
                    </w:pP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0A5A5910" wp14:editId="0A5A591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w14:anchorId="356E0F0E">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0A5A5905" w14:textId="77777777" w:rsidR="00AB4E8A" w:rsidRPr="00C836FF" w:rsidRDefault="00AB4E8A" w:rsidP="00AB4E8A">
    <w:pPr>
      <w:jc w:val="center"/>
      <w:rPr>
        <w:szCs w:val="24"/>
      </w:rPr>
    </w:pPr>
    <w:r w:rsidRPr="00C836FF">
      <w:rPr>
        <w:szCs w:val="24"/>
      </w:rPr>
      <w:t>Rīgā</w:t>
    </w:r>
  </w:p>
  <w:p w14:paraId="0A5A5906"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0A5A590A" w14:textId="77777777" w:rsidTr="00A6153E">
      <w:tc>
        <w:tcPr>
          <w:tcW w:w="1810" w:type="dxa"/>
        </w:tcPr>
        <w:p w14:paraId="0A5A5907" w14:textId="77777777" w:rsidR="00E11DA3" w:rsidRDefault="00E11DA3" w:rsidP="00E11DA3">
          <w:pPr>
            <w:pStyle w:val="Header"/>
            <w:jc w:val="center"/>
            <w:rPr>
              <w:szCs w:val="24"/>
            </w:rPr>
          </w:pPr>
          <w:r>
            <w:t>16.09.2021</w:t>
          </w:r>
        </w:p>
      </w:tc>
      <w:tc>
        <w:tcPr>
          <w:tcW w:w="420" w:type="dxa"/>
          <w:tcBorders>
            <w:bottom w:val="nil"/>
          </w:tcBorders>
        </w:tcPr>
        <w:p w14:paraId="0A5A5908" w14:textId="77777777" w:rsidR="00E11DA3" w:rsidRDefault="00E11DA3" w:rsidP="00E11DA3">
          <w:pPr>
            <w:pStyle w:val="Header"/>
            <w:rPr>
              <w:szCs w:val="24"/>
            </w:rPr>
          </w:pPr>
          <w:r>
            <w:rPr>
              <w:szCs w:val="24"/>
            </w:rPr>
            <w:t xml:space="preserve"> Nr.</w:t>
          </w:r>
        </w:p>
      </w:tc>
      <w:tc>
        <w:tcPr>
          <w:tcW w:w="1890" w:type="dxa"/>
        </w:tcPr>
        <w:p w14:paraId="0A5A5909" w14:textId="77777777" w:rsidR="00E11DA3" w:rsidRDefault="00E11DA3" w:rsidP="00E11DA3">
          <w:pPr>
            <w:pStyle w:val="Header"/>
            <w:jc w:val="center"/>
            <w:rPr>
              <w:szCs w:val="24"/>
            </w:rPr>
          </w:pPr>
          <w:r>
            <w:t>1-9.1/1015</w:t>
          </w:r>
        </w:p>
      </w:tc>
    </w:tr>
  </w:tbl>
  <w:p w14:paraId="0A5A590B"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13D4E37"/>
    <w:multiLevelType w:val="hybridMultilevel"/>
    <w:tmpl w:val="70088160"/>
    <w:lvl w:ilvl="0" w:tplc="7EF89338">
      <w:start w:val="1"/>
      <w:numFmt w:val="decimal"/>
      <w:lvlText w:val="%1."/>
      <w:lvlJc w:val="left"/>
      <w:pPr>
        <w:ind w:left="644" w:hanging="360"/>
      </w:pPr>
      <w:rPr>
        <w:rFonts w:hint="default"/>
      </w:rPr>
    </w:lvl>
    <w:lvl w:ilvl="1" w:tplc="04140019" w:tentative="1">
      <w:start w:val="1"/>
      <w:numFmt w:val="lowerLetter"/>
      <w:lvlText w:val="%2."/>
      <w:lvlJc w:val="left"/>
      <w:pPr>
        <w:ind w:left="1364" w:hanging="360"/>
      </w:pPr>
    </w:lvl>
    <w:lvl w:ilvl="2" w:tplc="0414001B" w:tentative="1">
      <w:start w:val="1"/>
      <w:numFmt w:val="lowerRoman"/>
      <w:lvlText w:val="%3."/>
      <w:lvlJc w:val="right"/>
      <w:pPr>
        <w:ind w:left="2084" w:hanging="180"/>
      </w:pPr>
    </w:lvl>
    <w:lvl w:ilvl="3" w:tplc="0414000F" w:tentative="1">
      <w:start w:val="1"/>
      <w:numFmt w:val="decimal"/>
      <w:lvlText w:val="%4."/>
      <w:lvlJc w:val="left"/>
      <w:pPr>
        <w:ind w:left="2804" w:hanging="360"/>
      </w:pPr>
    </w:lvl>
    <w:lvl w:ilvl="4" w:tplc="04140019" w:tentative="1">
      <w:start w:val="1"/>
      <w:numFmt w:val="lowerLetter"/>
      <w:lvlText w:val="%5."/>
      <w:lvlJc w:val="left"/>
      <w:pPr>
        <w:ind w:left="3524" w:hanging="360"/>
      </w:pPr>
    </w:lvl>
    <w:lvl w:ilvl="5" w:tplc="0414001B" w:tentative="1">
      <w:start w:val="1"/>
      <w:numFmt w:val="lowerRoman"/>
      <w:lvlText w:val="%6."/>
      <w:lvlJc w:val="right"/>
      <w:pPr>
        <w:ind w:left="4244" w:hanging="180"/>
      </w:pPr>
    </w:lvl>
    <w:lvl w:ilvl="6" w:tplc="0414000F" w:tentative="1">
      <w:start w:val="1"/>
      <w:numFmt w:val="decimal"/>
      <w:lvlText w:val="%7."/>
      <w:lvlJc w:val="left"/>
      <w:pPr>
        <w:ind w:left="4964" w:hanging="360"/>
      </w:pPr>
    </w:lvl>
    <w:lvl w:ilvl="7" w:tplc="04140019" w:tentative="1">
      <w:start w:val="1"/>
      <w:numFmt w:val="lowerLetter"/>
      <w:lvlText w:val="%8."/>
      <w:lvlJc w:val="left"/>
      <w:pPr>
        <w:ind w:left="5684" w:hanging="360"/>
      </w:pPr>
    </w:lvl>
    <w:lvl w:ilvl="8" w:tplc="0414001B" w:tentative="1">
      <w:start w:val="1"/>
      <w:numFmt w:val="lowerRoman"/>
      <w:lvlText w:val="%9."/>
      <w:lvlJc w:val="right"/>
      <w:pPr>
        <w:ind w:left="6404" w:hanging="180"/>
      </w:pPr>
    </w:lvl>
  </w:abstractNum>
  <w:abstractNum w:abstractNumId="12" w15:restartNumberingAfterBreak="0">
    <w:nsid w:val="2E081557"/>
    <w:multiLevelType w:val="hybridMultilevel"/>
    <w:tmpl w:val="A064C264"/>
    <w:lvl w:ilvl="0" w:tplc="0426000F">
      <w:start w:val="1"/>
      <w:numFmt w:val="decimal"/>
      <w:lvlText w:val="%1."/>
      <w:lvlJc w:val="left"/>
      <w:pPr>
        <w:ind w:left="643" w:hanging="360"/>
      </w:p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13" w15:restartNumberingAfterBreak="0">
    <w:nsid w:val="311E1A1A"/>
    <w:multiLevelType w:val="hybridMultilevel"/>
    <w:tmpl w:val="DCC64AB2"/>
    <w:lvl w:ilvl="0" w:tplc="9E0247D4">
      <w:start w:val="1"/>
      <w:numFmt w:val="decimal"/>
      <w:lvlText w:val="%1."/>
      <w:lvlJc w:val="left"/>
      <w:pPr>
        <w:ind w:left="927" w:hanging="360"/>
      </w:pPr>
      <w:rPr>
        <w:rFonts w:hint="default"/>
      </w:rPr>
    </w:lvl>
    <w:lvl w:ilvl="1" w:tplc="04140019" w:tentative="1">
      <w:start w:val="1"/>
      <w:numFmt w:val="lowerLetter"/>
      <w:lvlText w:val="%2."/>
      <w:lvlJc w:val="left"/>
      <w:pPr>
        <w:ind w:left="1647" w:hanging="360"/>
      </w:pPr>
    </w:lvl>
    <w:lvl w:ilvl="2" w:tplc="0414001B" w:tentative="1">
      <w:start w:val="1"/>
      <w:numFmt w:val="lowerRoman"/>
      <w:lvlText w:val="%3."/>
      <w:lvlJc w:val="right"/>
      <w:pPr>
        <w:ind w:left="2367" w:hanging="180"/>
      </w:pPr>
    </w:lvl>
    <w:lvl w:ilvl="3" w:tplc="0414000F" w:tentative="1">
      <w:start w:val="1"/>
      <w:numFmt w:val="decimal"/>
      <w:lvlText w:val="%4."/>
      <w:lvlJc w:val="left"/>
      <w:pPr>
        <w:ind w:left="3087" w:hanging="360"/>
      </w:pPr>
    </w:lvl>
    <w:lvl w:ilvl="4" w:tplc="04140019" w:tentative="1">
      <w:start w:val="1"/>
      <w:numFmt w:val="lowerLetter"/>
      <w:lvlText w:val="%5."/>
      <w:lvlJc w:val="left"/>
      <w:pPr>
        <w:ind w:left="3807" w:hanging="360"/>
      </w:pPr>
    </w:lvl>
    <w:lvl w:ilvl="5" w:tplc="0414001B" w:tentative="1">
      <w:start w:val="1"/>
      <w:numFmt w:val="lowerRoman"/>
      <w:lvlText w:val="%6."/>
      <w:lvlJc w:val="right"/>
      <w:pPr>
        <w:ind w:left="4527" w:hanging="180"/>
      </w:pPr>
    </w:lvl>
    <w:lvl w:ilvl="6" w:tplc="0414000F" w:tentative="1">
      <w:start w:val="1"/>
      <w:numFmt w:val="decimal"/>
      <w:lvlText w:val="%7."/>
      <w:lvlJc w:val="left"/>
      <w:pPr>
        <w:ind w:left="5247" w:hanging="360"/>
      </w:pPr>
    </w:lvl>
    <w:lvl w:ilvl="7" w:tplc="04140019" w:tentative="1">
      <w:start w:val="1"/>
      <w:numFmt w:val="lowerLetter"/>
      <w:lvlText w:val="%8."/>
      <w:lvlJc w:val="left"/>
      <w:pPr>
        <w:ind w:left="5967" w:hanging="360"/>
      </w:pPr>
    </w:lvl>
    <w:lvl w:ilvl="8" w:tplc="0414001B" w:tentative="1">
      <w:start w:val="1"/>
      <w:numFmt w:val="lowerRoman"/>
      <w:lvlText w:val="%9."/>
      <w:lvlJc w:val="right"/>
      <w:pPr>
        <w:ind w:left="6687" w:hanging="180"/>
      </w:pPr>
    </w:lvl>
  </w:abstractNum>
  <w:abstractNum w:abstractNumId="14" w15:restartNumberingAfterBreak="0">
    <w:nsid w:val="31583836"/>
    <w:multiLevelType w:val="hybridMultilevel"/>
    <w:tmpl w:val="3E940C04"/>
    <w:lvl w:ilvl="0" w:tplc="477CDBB4">
      <w:start w:val="1"/>
      <w:numFmt w:val="decimal"/>
      <w:lvlText w:val="%1."/>
      <w:lvlJc w:val="left"/>
      <w:pPr>
        <w:ind w:left="1352" w:hanging="360"/>
      </w:pPr>
      <w:rPr>
        <w:rFonts w:hint="default"/>
        <w:color w:val="auto"/>
        <w:sz w:val="26"/>
      </w:rPr>
    </w:lvl>
    <w:lvl w:ilvl="1" w:tplc="04140019" w:tentative="1">
      <w:start w:val="1"/>
      <w:numFmt w:val="lowerLetter"/>
      <w:lvlText w:val="%2."/>
      <w:lvlJc w:val="left"/>
      <w:pPr>
        <w:ind w:left="2072" w:hanging="360"/>
      </w:pPr>
    </w:lvl>
    <w:lvl w:ilvl="2" w:tplc="0414001B" w:tentative="1">
      <w:start w:val="1"/>
      <w:numFmt w:val="lowerRoman"/>
      <w:lvlText w:val="%3."/>
      <w:lvlJc w:val="right"/>
      <w:pPr>
        <w:ind w:left="2792" w:hanging="180"/>
      </w:pPr>
    </w:lvl>
    <w:lvl w:ilvl="3" w:tplc="0414000F" w:tentative="1">
      <w:start w:val="1"/>
      <w:numFmt w:val="decimal"/>
      <w:lvlText w:val="%4."/>
      <w:lvlJc w:val="left"/>
      <w:pPr>
        <w:ind w:left="3512" w:hanging="360"/>
      </w:pPr>
    </w:lvl>
    <w:lvl w:ilvl="4" w:tplc="04140019" w:tentative="1">
      <w:start w:val="1"/>
      <w:numFmt w:val="lowerLetter"/>
      <w:lvlText w:val="%5."/>
      <w:lvlJc w:val="left"/>
      <w:pPr>
        <w:ind w:left="4232" w:hanging="360"/>
      </w:pPr>
    </w:lvl>
    <w:lvl w:ilvl="5" w:tplc="0414001B" w:tentative="1">
      <w:start w:val="1"/>
      <w:numFmt w:val="lowerRoman"/>
      <w:lvlText w:val="%6."/>
      <w:lvlJc w:val="right"/>
      <w:pPr>
        <w:ind w:left="4952" w:hanging="180"/>
      </w:pPr>
    </w:lvl>
    <w:lvl w:ilvl="6" w:tplc="0414000F" w:tentative="1">
      <w:start w:val="1"/>
      <w:numFmt w:val="decimal"/>
      <w:lvlText w:val="%7."/>
      <w:lvlJc w:val="left"/>
      <w:pPr>
        <w:ind w:left="5672" w:hanging="360"/>
      </w:pPr>
    </w:lvl>
    <w:lvl w:ilvl="7" w:tplc="04140019" w:tentative="1">
      <w:start w:val="1"/>
      <w:numFmt w:val="lowerLetter"/>
      <w:lvlText w:val="%8."/>
      <w:lvlJc w:val="left"/>
      <w:pPr>
        <w:ind w:left="6392" w:hanging="360"/>
      </w:pPr>
    </w:lvl>
    <w:lvl w:ilvl="8" w:tplc="0414001B" w:tentative="1">
      <w:start w:val="1"/>
      <w:numFmt w:val="lowerRoman"/>
      <w:lvlText w:val="%9."/>
      <w:lvlJc w:val="right"/>
      <w:pPr>
        <w:ind w:left="7112" w:hanging="180"/>
      </w:pPr>
    </w:lvl>
  </w:abstractNum>
  <w:abstractNum w:abstractNumId="15" w15:restartNumberingAfterBreak="0">
    <w:nsid w:val="35210077"/>
    <w:multiLevelType w:val="hybridMultilevel"/>
    <w:tmpl w:val="55E0F24C"/>
    <w:lvl w:ilvl="0" w:tplc="FC7A92B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3DDF4AA5"/>
    <w:multiLevelType w:val="hybridMultilevel"/>
    <w:tmpl w:val="A7D2D522"/>
    <w:lvl w:ilvl="0" w:tplc="D9809EA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7" w15:restartNumberingAfterBreak="0">
    <w:nsid w:val="452441D8"/>
    <w:multiLevelType w:val="hybridMultilevel"/>
    <w:tmpl w:val="7C9E4D56"/>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47C10D03"/>
    <w:multiLevelType w:val="hybridMultilevel"/>
    <w:tmpl w:val="BDCE35CC"/>
    <w:lvl w:ilvl="0" w:tplc="E82C831E">
      <w:start w:val="1"/>
      <w:numFmt w:val="decimal"/>
      <w:lvlText w:val="%1."/>
      <w:lvlJc w:val="left"/>
      <w:pPr>
        <w:ind w:left="927" w:hanging="360"/>
      </w:pPr>
      <w:rPr>
        <w:rFonts w:hint="default"/>
      </w:rPr>
    </w:lvl>
    <w:lvl w:ilvl="1" w:tplc="04140019" w:tentative="1">
      <w:start w:val="1"/>
      <w:numFmt w:val="lowerLetter"/>
      <w:lvlText w:val="%2."/>
      <w:lvlJc w:val="left"/>
      <w:pPr>
        <w:ind w:left="1647" w:hanging="360"/>
      </w:pPr>
    </w:lvl>
    <w:lvl w:ilvl="2" w:tplc="0414001B" w:tentative="1">
      <w:start w:val="1"/>
      <w:numFmt w:val="lowerRoman"/>
      <w:lvlText w:val="%3."/>
      <w:lvlJc w:val="right"/>
      <w:pPr>
        <w:ind w:left="2367" w:hanging="180"/>
      </w:pPr>
    </w:lvl>
    <w:lvl w:ilvl="3" w:tplc="0414000F" w:tentative="1">
      <w:start w:val="1"/>
      <w:numFmt w:val="decimal"/>
      <w:lvlText w:val="%4."/>
      <w:lvlJc w:val="left"/>
      <w:pPr>
        <w:ind w:left="3087" w:hanging="360"/>
      </w:pPr>
    </w:lvl>
    <w:lvl w:ilvl="4" w:tplc="04140019" w:tentative="1">
      <w:start w:val="1"/>
      <w:numFmt w:val="lowerLetter"/>
      <w:lvlText w:val="%5."/>
      <w:lvlJc w:val="left"/>
      <w:pPr>
        <w:ind w:left="3807" w:hanging="360"/>
      </w:pPr>
    </w:lvl>
    <w:lvl w:ilvl="5" w:tplc="0414001B" w:tentative="1">
      <w:start w:val="1"/>
      <w:numFmt w:val="lowerRoman"/>
      <w:lvlText w:val="%6."/>
      <w:lvlJc w:val="right"/>
      <w:pPr>
        <w:ind w:left="4527" w:hanging="180"/>
      </w:pPr>
    </w:lvl>
    <w:lvl w:ilvl="6" w:tplc="0414000F" w:tentative="1">
      <w:start w:val="1"/>
      <w:numFmt w:val="decimal"/>
      <w:lvlText w:val="%7."/>
      <w:lvlJc w:val="left"/>
      <w:pPr>
        <w:ind w:left="5247" w:hanging="360"/>
      </w:pPr>
    </w:lvl>
    <w:lvl w:ilvl="7" w:tplc="04140019" w:tentative="1">
      <w:start w:val="1"/>
      <w:numFmt w:val="lowerLetter"/>
      <w:lvlText w:val="%8."/>
      <w:lvlJc w:val="left"/>
      <w:pPr>
        <w:ind w:left="5967" w:hanging="360"/>
      </w:pPr>
    </w:lvl>
    <w:lvl w:ilvl="8" w:tplc="0414001B" w:tentative="1">
      <w:start w:val="1"/>
      <w:numFmt w:val="lowerRoman"/>
      <w:lvlText w:val="%9."/>
      <w:lvlJc w:val="right"/>
      <w:pPr>
        <w:ind w:left="6687" w:hanging="180"/>
      </w:pPr>
    </w:lvl>
  </w:abstractNum>
  <w:abstractNum w:abstractNumId="19" w15:restartNumberingAfterBreak="0">
    <w:nsid w:val="4CF50C10"/>
    <w:multiLevelType w:val="hybridMultilevel"/>
    <w:tmpl w:val="C88412DA"/>
    <w:lvl w:ilvl="0" w:tplc="32BEF710">
      <w:start w:val="1"/>
      <w:numFmt w:val="decimal"/>
      <w:lvlText w:val="%1."/>
      <w:lvlJc w:val="left"/>
      <w:pPr>
        <w:ind w:left="1080" w:hanging="360"/>
      </w:pPr>
      <w:rPr>
        <w:rFonts w:eastAsia="Calibri"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0" w15:restartNumberingAfterBreak="0">
    <w:nsid w:val="57AC227C"/>
    <w:multiLevelType w:val="hybridMultilevel"/>
    <w:tmpl w:val="4ADAE424"/>
    <w:lvl w:ilvl="0" w:tplc="BBC029F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1" w15:restartNumberingAfterBreak="0">
    <w:nsid w:val="67B0234E"/>
    <w:multiLevelType w:val="hybridMultilevel"/>
    <w:tmpl w:val="484CF336"/>
    <w:lvl w:ilvl="0" w:tplc="0426000F">
      <w:start w:val="1"/>
      <w:numFmt w:val="decimal"/>
      <w:lvlText w:val="%1."/>
      <w:lvlJc w:val="left"/>
      <w:pPr>
        <w:ind w:left="643" w:hanging="360"/>
      </w:p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22" w15:restartNumberingAfterBreak="0">
    <w:nsid w:val="68820BB5"/>
    <w:multiLevelType w:val="hybridMultilevel"/>
    <w:tmpl w:val="F15E6190"/>
    <w:lvl w:ilvl="0" w:tplc="F4AC2F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6FF716E5"/>
    <w:multiLevelType w:val="hybridMultilevel"/>
    <w:tmpl w:val="97F654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24C0E9C"/>
    <w:multiLevelType w:val="hybridMultilevel"/>
    <w:tmpl w:val="351E2346"/>
    <w:lvl w:ilvl="0" w:tplc="68DC5F7A">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5" w15:restartNumberingAfterBreak="0">
    <w:nsid w:val="773611C3"/>
    <w:multiLevelType w:val="hybridMultilevel"/>
    <w:tmpl w:val="F2704630"/>
    <w:lvl w:ilvl="0" w:tplc="ED904DE6">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6" w15:restartNumberingAfterBreak="0">
    <w:nsid w:val="7E7F335D"/>
    <w:multiLevelType w:val="hybridMultilevel"/>
    <w:tmpl w:val="B15CA9A4"/>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6"/>
  </w:num>
  <w:num w:numId="13">
    <w:abstractNumId w:val="20"/>
  </w:num>
  <w:num w:numId="14">
    <w:abstractNumId w:val="22"/>
  </w:num>
  <w:num w:numId="15">
    <w:abstractNumId w:val="17"/>
  </w:num>
  <w:num w:numId="16">
    <w:abstractNumId w:val="15"/>
  </w:num>
  <w:num w:numId="17">
    <w:abstractNumId w:val="21"/>
  </w:num>
  <w:num w:numId="18">
    <w:abstractNumId w:val="12"/>
  </w:num>
  <w:num w:numId="19">
    <w:abstractNumId w:val="23"/>
  </w:num>
  <w:num w:numId="20">
    <w:abstractNumId w:val="19"/>
  </w:num>
  <w:num w:numId="21">
    <w:abstractNumId w:val="14"/>
  </w:num>
  <w:num w:numId="22">
    <w:abstractNumId w:val="13"/>
  </w:num>
  <w:num w:numId="23">
    <w:abstractNumId w:val="11"/>
  </w:num>
  <w:num w:numId="24">
    <w:abstractNumId w:val="16"/>
  </w:num>
  <w:num w:numId="25">
    <w:abstractNumId w:val="18"/>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41F5"/>
    <w:rsid w:val="00006384"/>
    <w:rsid w:val="0001233A"/>
    <w:rsid w:val="00022EA4"/>
    <w:rsid w:val="000254EC"/>
    <w:rsid w:val="00030349"/>
    <w:rsid w:val="00033BAA"/>
    <w:rsid w:val="000363FA"/>
    <w:rsid w:val="00041F73"/>
    <w:rsid w:val="00042E6A"/>
    <w:rsid w:val="00044C87"/>
    <w:rsid w:val="00076D75"/>
    <w:rsid w:val="000770D8"/>
    <w:rsid w:val="00091ABD"/>
    <w:rsid w:val="00097B9E"/>
    <w:rsid w:val="000B3635"/>
    <w:rsid w:val="000B4CEF"/>
    <w:rsid w:val="000D0816"/>
    <w:rsid w:val="000D63DF"/>
    <w:rsid w:val="000E163F"/>
    <w:rsid w:val="000E7F03"/>
    <w:rsid w:val="00100B38"/>
    <w:rsid w:val="001033CE"/>
    <w:rsid w:val="00110C7B"/>
    <w:rsid w:val="00112CD2"/>
    <w:rsid w:val="00114C54"/>
    <w:rsid w:val="001220CF"/>
    <w:rsid w:val="00124173"/>
    <w:rsid w:val="001339AF"/>
    <w:rsid w:val="00143BD8"/>
    <w:rsid w:val="00151C8C"/>
    <w:rsid w:val="00160051"/>
    <w:rsid w:val="001628ED"/>
    <w:rsid w:val="00175764"/>
    <w:rsid w:val="00181C8D"/>
    <w:rsid w:val="001843B0"/>
    <w:rsid w:val="001A196F"/>
    <w:rsid w:val="001A29A7"/>
    <w:rsid w:val="001B3EF5"/>
    <w:rsid w:val="001B5830"/>
    <w:rsid w:val="001B5B19"/>
    <w:rsid w:val="001C5E4E"/>
    <w:rsid w:val="001C6598"/>
    <w:rsid w:val="001D237D"/>
    <w:rsid w:val="001E328A"/>
    <w:rsid w:val="001E37E8"/>
    <w:rsid w:val="001E4C8D"/>
    <w:rsid w:val="001F743D"/>
    <w:rsid w:val="00212A71"/>
    <w:rsid w:val="002153B5"/>
    <w:rsid w:val="00226C34"/>
    <w:rsid w:val="00234AA0"/>
    <w:rsid w:val="00245D17"/>
    <w:rsid w:val="002616FE"/>
    <w:rsid w:val="00266863"/>
    <w:rsid w:val="00275B9E"/>
    <w:rsid w:val="002817F9"/>
    <w:rsid w:val="002A32EE"/>
    <w:rsid w:val="002A7609"/>
    <w:rsid w:val="002B3077"/>
    <w:rsid w:val="002C669D"/>
    <w:rsid w:val="002D0E30"/>
    <w:rsid w:val="002D2EF6"/>
    <w:rsid w:val="002E1474"/>
    <w:rsid w:val="002F6679"/>
    <w:rsid w:val="002F6AFF"/>
    <w:rsid w:val="00301FB3"/>
    <w:rsid w:val="0030604B"/>
    <w:rsid w:val="0031045E"/>
    <w:rsid w:val="00311B5D"/>
    <w:rsid w:val="00317DA4"/>
    <w:rsid w:val="00333D2E"/>
    <w:rsid w:val="00335032"/>
    <w:rsid w:val="00347145"/>
    <w:rsid w:val="00380B76"/>
    <w:rsid w:val="003923A6"/>
    <w:rsid w:val="00397634"/>
    <w:rsid w:val="003A34ED"/>
    <w:rsid w:val="003B51B3"/>
    <w:rsid w:val="003B5D1B"/>
    <w:rsid w:val="003E0B5B"/>
    <w:rsid w:val="003E1F3A"/>
    <w:rsid w:val="003E276F"/>
    <w:rsid w:val="003F3EF2"/>
    <w:rsid w:val="003F7992"/>
    <w:rsid w:val="0043320B"/>
    <w:rsid w:val="00441F52"/>
    <w:rsid w:val="004448A9"/>
    <w:rsid w:val="00452DA6"/>
    <w:rsid w:val="00456C8B"/>
    <w:rsid w:val="00460D21"/>
    <w:rsid w:val="004772EF"/>
    <w:rsid w:val="00477560"/>
    <w:rsid w:val="00493308"/>
    <w:rsid w:val="00495AED"/>
    <w:rsid w:val="004A16D4"/>
    <w:rsid w:val="004A5757"/>
    <w:rsid w:val="004B4D4D"/>
    <w:rsid w:val="004E69F5"/>
    <w:rsid w:val="004F3830"/>
    <w:rsid w:val="004F6ED6"/>
    <w:rsid w:val="005027B4"/>
    <w:rsid w:val="005064C0"/>
    <w:rsid w:val="00511CAE"/>
    <w:rsid w:val="00535564"/>
    <w:rsid w:val="00537795"/>
    <w:rsid w:val="005427A3"/>
    <w:rsid w:val="00552D2B"/>
    <w:rsid w:val="0055389B"/>
    <w:rsid w:val="005672F3"/>
    <w:rsid w:val="00572C02"/>
    <w:rsid w:val="00581F32"/>
    <w:rsid w:val="005B2147"/>
    <w:rsid w:val="005C3C8B"/>
    <w:rsid w:val="005C4DB0"/>
    <w:rsid w:val="005C5C2A"/>
    <w:rsid w:val="005D081F"/>
    <w:rsid w:val="005D295E"/>
    <w:rsid w:val="005D2E85"/>
    <w:rsid w:val="005E26C0"/>
    <w:rsid w:val="005E43FB"/>
    <w:rsid w:val="005E4616"/>
    <w:rsid w:val="005E672B"/>
    <w:rsid w:val="005F01C8"/>
    <w:rsid w:val="005F6F82"/>
    <w:rsid w:val="00602D0E"/>
    <w:rsid w:val="006035E3"/>
    <w:rsid w:val="00613C8B"/>
    <w:rsid w:val="00615501"/>
    <w:rsid w:val="00633856"/>
    <w:rsid w:val="00637682"/>
    <w:rsid w:val="006538DC"/>
    <w:rsid w:val="00663C3A"/>
    <w:rsid w:val="00663C4D"/>
    <w:rsid w:val="00671CBC"/>
    <w:rsid w:val="00675060"/>
    <w:rsid w:val="00680133"/>
    <w:rsid w:val="006818C9"/>
    <w:rsid w:val="00682C56"/>
    <w:rsid w:val="006877B2"/>
    <w:rsid w:val="00694A74"/>
    <w:rsid w:val="006A0685"/>
    <w:rsid w:val="006A5331"/>
    <w:rsid w:val="006B11D3"/>
    <w:rsid w:val="006B2EAA"/>
    <w:rsid w:val="006B4E4C"/>
    <w:rsid w:val="006C1639"/>
    <w:rsid w:val="006C18C8"/>
    <w:rsid w:val="006C6018"/>
    <w:rsid w:val="006C71B7"/>
    <w:rsid w:val="006D5D9F"/>
    <w:rsid w:val="006E35A1"/>
    <w:rsid w:val="006E5119"/>
    <w:rsid w:val="006E54B5"/>
    <w:rsid w:val="006F1E4F"/>
    <w:rsid w:val="00703903"/>
    <w:rsid w:val="00721479"/>
    <w:rsid w:val="007230D8"/>
    <w:rsid w:val="00723C04"/>
    <w:rsid w:val="00724680"/>
    <w:rsid w:val="00726E06"/>
    <w:rsid w:val="00742B49"/>
    <w:rsid w:val="00743E1F"/>
    <w:rsid w:val="00747CCB"/>
    <w:rsid w:val="00763C2A"/>
    <w:rsid w:val="007704BD"/>
    <w:rsid w:val="0077383B"/>
    <w:rsid w:val="00780734"/>
    <w:rsid w:val="00782AA4"/>
    <w:rsid w:val="007843E1"/>
    <w:rsid w:val="0078594D"/>
    <w:rsid w:val="007A3958"/>
    <w:rsid w:val="007B3740"/>
    <w:rsid w:val="007B3BA5"/>
    <w:rsid w:val="007B3C20"/>
    <w:rsid w:val="007B3C8D"/>
    <w:rsid w:val="007B48EC"/>
    <w:rsid w:val="007B4A0D"/>
    <w:rsid w:val="007B581B"/>
    <w:rsid w:val="007C15CD"/>
    <w:rsid w:val="007C4874"/>
    <w:rsid w:val="007D48DF"/>
    <w:rsid w:val="007D48F3"/>
    <w:rsid w:val="007D7818"/>
    <w:rsid w:val="007E0D0E"/>
    <w:rsid w:val="007E2F7D"/>
    <w:rsid w:val="007E4D1F"/>
    <w:rsid w:val="007E53E9"/>
    <w:rsid w:val="007E7695"/>
    <w:rsid w:val="007F1765"/>
    <w:rsid w:val="00814899"/>
    <w:rsid w:val="00815277"/>
    <w:rsid w:val="00816499"/>
    <w:rsid w:val="00817B5B"/>
    <w:rsid w:val="00830970"/>
    <w:rsid w:val="008463BC"/>
    <w:rsid w:val="008626DC"/>
    <w:rsid w:val="0087450D"/>
    <w:rsid w:val="00876C21"/>
    <w:rsid w:val="008779A2"/>
    <w:rsid w:val="00883533"/>
    <w:rsid w:val="008A076B"/>
    <w:rsid w:val="008A4FD8"/>
    <w:rsid w:val="008A679D"/>
    <w:rsid w:val="008B0731"/>
    <w:rsid w:val="008B248B"/>
    <w:rsid w:val="008B3FFF"/>
    <w:rsid w:val="008D53EF"/>
    <w:rsid w:val="008E3CED"/>
    <w:rsid w:val="00900104"/>
    <w:rsid w:val="00901954"/>
    <w:rsid w:val="00904AF3"/>
    <w:rsid w:val="0091144D"/>
    <w:rsid w:val="009179BE"/>
    <w:rsid w:val="00942332"/>
    <w:rsid w:val="00942861"/>
    <w:rsid w:val="009524C6"/>
    <w:rsid w:val="00954D5A"/>
    <w:rsid w:val="0096342D"/>
    <w:rsid w:val="00976CB8"/>
    <w:rsid w:val="00982408"/>
    <w:rsid w:val="00990D78"/>
    <w:rsid w:val="009A0B78"/>
    <w:rsid w:val="009B2E62"/>
    <w:rsid w:val="009C46BC"/>
    <w:rsid w:val="009D6B6A"/>
    <w:rsid w:val="009F3CAD"/>
    <w:rsid w:val="00A01B6E"/>
    <w:rsid w:val="00A035C1"/>
    <w:rsid w:val="00A03A27"/>
    <w:rsid w:val="00A0443A"/>
    <w:rsid w:val="00A04FA6"/>
    <w:rsid w:val="00A34ACB"/>
    <w:rsid w:val="00A37E12"/>
    <w:rsid w:val="00A46CAC"/>
    <w:rsid w:val="00A60377"/>
    <w:rsid w:val="00A613B2"/>
    <w:rsid w:val="00A62361"/>
    <w:rsid w:val="00A62A9E"/>
    <w:rsid w:val="00A66D96"/>
    <w:rsid w:val="00A76CDF"/>
    <w:rsid w:val="00A77D45"/>
    <w:rsid w:val="00A8530B"/>
    <w:rsid w:val="00A855C6"/>
    <w:rsid w:val="00AA0B37"/>
    <w:rsid w:val="00AB4E8A"/>
    <w:rsid w:val="00AC270F"/>
    <w:rsid w:val="00AD3A60"/>
    <w:rsid w:val="00AE4385"/>
    <w:rsid w:val="00AE7DE7"/>
    <w:rsid w:val="00AF10A5"/>
    <w:rsid w:val="00B1035C"/>
    <w:rsid w:val="00B24777"/>
    <w:rsid w:val="00B27DAE"/>
    <w:rsid w:val="00B34118"/>
    <w:rsid w:val="00B37134"/>
    <w:rsid w:val="00B41D62"/>
    <w:rsid w:val="00B44DCE"/>
    <w:rsid w:val="00B4787A"/>
    <w:rsid w:val="00B478E0"/>
    <w:rsid w:val="00B50ADC"/>
    <w:rsid w:val="00B56505"/>
    <w:rsid w:val="00B5724E"/>
    <w:rsid w:val="00B57CFB"/>
    <w:rsid w:val="00B71EFF"/>
    <w:rsid w:val="00B74291"/>
    <w:rsid w:val="00B748DB"/>
    <w:rsid w:val="00B75FD3"/>
    <w:rsid w:val="00B90357"/>
    <w:rsid w:val="00B97C84"/>
    <w:rsid w:val="00BB087F"/>
    <w:rsid w:val="00BB2268"/>
    <w:rsid w:val="00BC37D3"/>
    <w:rsid w:val="00BE2248"/>
    <w:rsid w:val="00BF6376"/>
    <w:rsid w:val="00BF6B81"/>
    <w:rsid w:val="00BF791A"/>
    <w:rsid w:val="00C04331"/>
    <w:rsid w:val="00C04896"/>
    <w:rsid w:val="00C04D2F"/>
    <w:rsid w:val="00C17920"/>
    <w:rsid w:val="00C255D9"/>
    <w:rsid w:val="00C31A4B"/>
    <w:rsid w:val="00C3259F"/>
    <w:rsid w:val="00C3332B"/>
    <w:rsid w:val="00C47F57"/>
    <w:rsid w:val="00C54FBE"/>
    <w:rsid w:val="00C649EA"/>
    <w:rsid w:val="00C72515"/>
    <w:rsid w:val="00C836FF"/>
    <w:rsid w:val="00C90D7F"/>
    <w:rsid w:val="00C954A5"/>
    <w:rsid w:val="00CC092D"/>
    <w:rsid w:val="00CC7AA8"/>
    <w:rsid w:val="00CD48C7"/>
    <w:rsid w:val="00CE18FF"/>
    <w:rsid w:val="00CF0967"/>
    <w:rsid w:val="00CF7A2C"/>
    <w:rsid w:val="00D03D0B"/>
    <w:rsid w:val="00D16168"/>
    <w:rsid w:val="00D21FA6"/>
    <w:rsid w:val="00D33630"/>
    <w:rsid w:val="00D4092A"/>
    <w:rsid w:val="00D454EC"/>
    <w:rsid w:val="00D530ED"/>
    <w:rsid w:val="00D55B4B"/>
    <w:rsid w:val="00D850CA"/>
    <w:rsid w:val="00D9168F"/>
    <w:rsid w:val="00D92F6E"/>
    <w:rsid w:val="00D94E8D"/>
    <w:rsid w:val="00DA02B7"/>
    <w:rsid w:val="00DC7477"/>
    <w:rsid w:val="00DD0C6D"/>
    <w:rsid w:val="00DD4720"/>
    <w:rsid w:val="00DF5FCE"/>
    <w:rsid w:val="00DF7177"/>
    <w:rsid w:val="00E05B76"/>
    <w:rsid w:val="00E11DA3"/>
    <w:rsid w:val="00E25980"/>
    <w:rsid w:val="00E365CE"/>
    <w:rsid w:val="00E40434"/>
    <w:rsid w:val="00E44743"/>
    <w:rsid w:val="00E53C70"/>
    <w:rsid w:val="00E864B1"/>
    <w:rsid w:val="00E86658"/>
    <w:rsid w:val="00E86D2C"/>
    <w:rsid w:val="00EA5F9F"/>
    <w:rsid w:val="00EB0ABA"/>
    <w:rsid w:val="00EB1702"/>
    <w:rsid w:val="00EC2ACD"/>
    <w:rsid w:val="00EC3533"/>
    <w:rsid w:val="00EF1712"/>
    <w:rsid w:val="00EF2C10"/>
    <w:rsid w:val="00F062DA"/>
    <w:rsid w:val="00F31CE7"/>
    <w:rsid w:val="00F32E0D"/>
    <w:rsid w:val="00F35548"/>
    <w:rsid w:val="00F3614A"/>
    <w:rsid w:val="00F37567"/>
    <w:rsid w:val="00F40DA2"/>
    <w:rsid w:val="00F60586"/>
    <w:rsid w:val="00F64D5E"/>
    <w:rsid w:val="00F6623C"/>
    <w:rsid w:val="00F82CF6"/>
    <w:rsid w:val="00F92C60"/>
    <w:rsid w:val="00FA3428"/>
    <w:rsid w:val="00FD265A"/>
    <w:rsid w:val="00FD2874"/>
    <w:rsid w:val="00FD4ED3"/>
    <w:rsid w:val="00FD7707"/>
    <w:rsid w:val="00FE0275"/>
    <w:rsid w:val="00FE4C41"/>
    <w:rsid w:val="00FE5B5C"/>
    <w:rsid w:val="00FF4D97"/>
  </w:rsids>
  <m:mathPr>
    <m:mathFont m:val="Cambria Math"/>
    <m:brkBin m:val="before"/>
    <m:brkBinSub m:val="--"/>
    <m:smallFrac m:val="0"/>
    <m:dispDef m:val="0"/>
    <m:lMargin m:val="0"/>
    <m:rMargin m:val="0"/>
    <m:defJc m:val="centerGroup"/>
    <m:wrapRight/>
    <m:intLim m:val="subSup"/>
    <m:naryLim m:val="subSup"/>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A58F1"/>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5B5C"/>
    <w:pPr>
      <w:ind w:left="720"/>
      <w:contextualSpacing/>
    </w:pPr>
  </w:style>
  <w:style w:type="character" w:styleId="UnresolvedMention">
    <w:name w:val="Unresolved Mention"/>
    <w:basedOn w:val="DefaultParagraphFont"/>
    <w:uiPriority w:val="99"/>
    <w:semiHidden/>
    <w:unhideWhenUsed/>
    <w:rsid w:val="000D0816"/>
    <w:rPr>
      <w:color w:val="605E5C"/>
      <w:shd w:val="clear" w:color="auto" w:fill="E1DFDD"/>
    </w:rPr>
  </w:style>
  <w:style w:type="paragraph" w:styleId="FootnoteText">
    <w:name w:val="footnote text"/>
    <w:basedOn w:val="Normal"/>
    <w:link w:val="FootnoteTextChar"/>
    <w:uiPriority w:val="99"/>
    <w:semiHidden/>
    <w:unhideWhenUsed/>
    <w:rsid w:val="001D237D"/>
    <w:rPr>
      <w:sz w:val="20"/>
      <w:szCs w:val="20"/>
    </w:rPr>
  </w:style>
  <w:style w:type="character" w:customStyle="1" w:styleId="FootnoteTextChar">
    <w:name w:val="Footnote Text Char"/>
    <w:basedOn w:val="DefaultParagraphFont"/>
    <w:link w:val="FootnoteText"/>
    <w:uiPriority w:val="99"/>
    <w:semiHidden/>
    <w:rsid w:val="001D237D"/>
    <w:rPr>
      <w:rFonts w:ascii="Times New Roman" w:hAnsi="Times New Roman"/>
      <w:lang w:eastAsia="en-US"/>
    </w:rPr>
  </w:style>
  <w:style w:type="character" w:styleId="FootnoteReference">
    <w:name w:val="footnote reference"/>
    <w:basedOn w:val="DefaultParagraphFont"/>
    <w:uiPriority w:val="99"/>
    <w:semiHidden/>
    <w:unhideWhenUsed/>
    <w:rsid w:val="001D23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71798">
      <w:bodyDiv w:val="1"/>
      <w:marLeft w:val="0"/>
      <w:marRight w:val="0"/>
      <w:marTop w:val="0"/>
      <w:marBottom w:val="0"/>
      <w:divBdr>
        <w:top w:val="none" w:sz="0" w:space="0" w:color="auto"/>
        <w:left w:val="none" w:sz="0" w:space="0" w:color="auto"/>
        <w:bottom w:val="none" w:sz="0" w:space="0" w:color="auto"/>
        <w:right w:val="none" w:sz="0" w:space="0" w:color="auto"/>
      </w:divBdr>
    </w:div>
    <w:div w:id="94177162">
      <w:bodyDiv w:val="1"/>
      <w:marLeft w:val="0"/>
      <w:marRight w:val="0"/>
      <w:marTop w:val="0"/>
      <w:marBottom w:val="0"/>
      <w:divBdr>
        <w:top w:val="none" w:sz="0" w:space="0" w:color="auto"/>
        <w:left w:val="none" w:sz="0" w:space="0" w:color="auto"/>
        <w:bottom w:val="none" w:sz="0" w:space="0" w:color="auto"/>
        <w:right w:val="none" w:sz="0" w:space="0" w:color="auto"/>
      </w:divBdr>
    </w:div>
    <w:div w:id="133524916">
      <w:bodyDiv w:val="1"/>
      <w:marLeft w:val="0"/>
      <w:marRight w:val="0"/>
      <w:marTop w:val="0"/>
      <w:marBottom w:val="0"/>
      <w:divBdr>
        <w:top w:val="none" w:sz="0" w:space="0" w:color="auto"/>
        <w:left w:val="none" w:sz="0" w:space="0" w:color="auto"/>
        <w:bottom w:val="none" w:sz="0" w:space="0" w:color="auto"/>
        <w:right w:val="none" w:sz="0" w:space="0" w:color="auto"/>
      </w:divBdr>
    </w:div>
    <w:div w:id="917205510">
      <w:bodyDiv w:val="1"/>
      <w:marLeft w:val="0"/>
      <w:marRight w:val="0"/>
      <w:marTop w:val="0"/>
      <w:marBottom w:val="0"/>
      <w:divBdr>
        <w:top w:val="none" w:sz="0" w:space="0" w:color="auto"/>
        <w:left w:val="none" w:sz="0" w:space="0" w:color="auto"/>
        <w:bottom w:val="none" w:sz="0" w:space="0" w:color="auto"/>
        <w:right w:val="none" w:sz="0" w:space="0" w:color="auto"/>
      </w:divBdr>
    </w:div>
    <w:div w:id="957953687">
      <w:bodyDiv w:val="1"/>
      <w:marLeft w:val="0"/>
      <w:marRight w:val="0"/>
      <w:marTop w:val="0"/>
      <w:marBottom w:val="0"/>
      <w:divBdr>
        <w:top w:val="none" w:sz="0" w:space="0" w:color="auto"/>
        <w:left w:val="none" w:sz="0" w:space="0" w:color="auto"/>
        <w:bottom w:val="none" w:sz="0" w:space="0" w:color="auto"/>
        <w:right w:val="none" w:sz="0" w:space="0" w:color="auto"/>
      </w:divBdr>
    </w:div>
    <w:div w:id="1006057780">
      <w:bodyDiv w:val="1"/>
      <w:marLeft w:val="0"/>
      <w:marRight w:val="0"/>
      <w:marTop w:val="0"/>
      <w:marBottom w:val="0"/>
      <w:divBdr>
        <w:top w:val="none" w:sz="0" w:space="0" w:color="auto"/>
        <w:left w:val="none" w:sz="0" w:space="0" w:color="auto"/>
        <w:bottom w:val="none" w:sz="0" w:space="0" w:color="auto"/>
        <w:right w:val="none" w:sz="0" w:space="0" w:color="auto"/>
      </w:divBdr>
    </w:div>
    <w:div w:id="1350059294">
      <w:bodyDiv w:val="1"/>
      <w:marLeft w:val="0"/>
      <w:marRight w:val="0"/>
      <w:marTop w:val="0"/>
      <w:marBottom w:val="0"/>
      <w:divBdr>
        <w:top w:val="none" w:sz="0" w:space="0" w:color="auto"/>
        <w:left w:val="none" w:sz="0" w:space="0" w:color="auto"/>
        <w:bottom w:val="none" w:sz="0" w:space="0" w:color="auto"/>
        <w:right w:val="none" w:sz="0" w:space="0" w:color="auto"/>
      </w:divBdr>
    </w:div>
    <w:div w:id="18969646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na.Bezdeliga@t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89979-E7D7-48F5-9CCC-058EF46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Pages>
  <Words>1549</Words>
  <Characters>883</Characters>
  <Application>Microsoft Office Word</Application>
  <DocSecurity>0</DocSecurity>
  <Lines>7</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Ministru kabineta noteikumu projektu "Grozījumi Ministru kabineta 2003.gada 27.maija noteikumos Nr.272 "Noteikumi par valsts fondēto pensiju shēmas darbību""</vt:lpstr>
      <vt:lpstr>Par Ministru kabineta noteikumu projektu "Grozījumi Ministru kabineta 2003.gada 27.maija noteikumos Nr.272 "Noteikumi par valsts fondēto pensiju shēmas darbību""</vt:lpstr>
    </vt:vector>
  </TitlesOfParts>
  <Company>Tieslietu Sektors</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"Grozījumi Ministru kabineta 2003.gada 27.maija noteikumos Nr.272 "Noteikumi par valsts fondēto pensiju shēmas darbību""</dc:title>
  <dc:creator>Liga Kokare-Zviedre</dc:creator>
  <cp:lastModifiedBy>Santa Balaša</cp:lastModifiedBy>
  <cp:revision>15</cp:revision>
  <cp:lastPrinted>2019-12-19T07:51:00Z</cp:lastPrinted>
  <dcterms:created xsi:type="dcterms:W3CDTF">2021-09-15T07:25:00Z</dcterms:created>
  <dcterms:modified xsi:type="dcterms:W3CDTF">2021-09-23T17:46:00Z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