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24-TA-703: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Dzīvokļa īpašuma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problēmas apraksta sadaļas tekstā "</w:t>
            </w:r>
            <w:r w:rsidR="00000000" w:rsidRPr="00000000" w:rsidDel="00000000">
              <w:rPr>
                <w:i w:val="1"/>
                <w:rtl w:val="0"/>
              </w:rPr>
              <w:t xml:space="preserve">Problēmas apraksts.</w:t>
            </w:r>
            <w:r w:rsidR="00000000" w:rsidRPr="00000000" w:rsidDel="00000000">
              <w:rPr>
                <w:rtl w:val="0"/>
              </w:rPr>
              <w:t xml:space="preserve"> Šobrīd, atsavinot dzīvokļa īpašumu, iepriekšējā dzīvokļa īpašnieka </w:t>
            </w:r>
            <w:r w:rsidR="00000000" w:rsidRPr="00000000" w:rsidDel="00000000">
              <w:rPr>
                <w:u w:val="single"/>
                <w:rtl w:val="0"/>
              </w:rPr>
              <w:t xml:space="preserve">saistības</w:t>
            </w:r>
            <w:r w:rsidR="00000000" w:rsidRPr="00000000" w:rsidDel="00000000">
              <w:rPr>
                <w:rtl w:val="0"/>
              </w:rPr>
              <w:t xml:space="preserve">, kas izriet no pārvaldīšanas līguma vai kas ir iegūtas uz pārvaldīšanas līguma pamata, nepāriet uz jaunā dzīvokļa īpašuma ieguvēju, kas, kā tika norādīts jau iepriekš anotācijā, parāda atgūšanu padara sarežģītu vai pat neiespējamu." aizstāt vārdus "īpašnieku saistības" ar vārdiem "īpašnieku parādi"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Dzīvojamo māju pārvaldīšanas likuma 10.panta otro daļu: "(2) Dzīvojamās mājas īpašnieks uzdod pārvaldniekam pārvaldīšanas uzdevumu, rakstveidā noslēdzot ar viņu dzīvojamās mājas pārvaldīšanas līgumu. Dzīvokļu īpašnieki pārvaldīšanas līgumu slēdz saskaņā ar dzīvokļu īpašnieku kopības lēmumu, kas pieņemts Dzīvokļa īpašuma likumā noteiktajā kārtībā. </w:t>
            </w:r>
            <w:r w:rsidR="00000000" w:rsidRPr="00000000" w:rsidDel="00000000">
              <w:rPr>
                <w:u w:val="single"/>
                <w:rtl w:val="0"/>
              </w:rPr>
              <w:t xml:space="preserve">Noslēgtais pārvaldīšanas līgums ir saistošs ikvienam dzīvokļa īpašniekam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korekti apgalvot, ka pilnīgi visas no pārvaldīšanas līguma izrietošās saistības nepāriet uz jauno dzīvokļa īpašnieku. Papildus izsakām priekšlikumu un lūdzam izvērtēt iespēju papildināt iepriekš minēto anotācijā ietverto apgalvojumu ar atsauci uz tiesību aktu, kurš apstiprina tā korektumu.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Mareks Reders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24-TA-703</w:t>
    </w:r>
    <w:r>
      <w:br/>
    </w:r>
    <w:r w:rsidR="00000000" w:rsidRPr="00000000" w:rsidDel="00000000">
      <w:rPr>
        <w:rtl w:val="0"/>
      </w:rPr>
      <w:t xml:space="preserve">Izdrukāts 16.09.2024. 15.07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24-TA-703</w:t>
    </w:r>
    <w:r>
      <w:br/>
    </w:r>
    <w:r w:rsidR="00000000" w:rsidRPr="00000000" w:rsidDel="00000000">
      <w:rPr>
        <w:rtl w:val="0"/>
      </w:rPr>
      <w:t xml:space="preserve">Izdrukāts 16.09.2024. 15.07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Atzinumi_24-TA-703.docx</dc:title>
</cp:coreProperties>
</file>

<file path=docProps/custom.xml><?xml version="1.0" encoding="utf-8"?>
<Properties xmlns="http://schemas.openxmlformats.org/officeDocument/2006/custom-properties" xmlns:vt="http://schemas.openxmlformats.org/officeDocument/2006/docPropsVTypes"/>
</file>