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MF Logistika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iespējamo robežšķērsošanas punkta "Pāternieki"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iebildumus pret iespējamu robežšķērsošanaspunkta "Pāternieki" pilnīgu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"Pāternieki" šobrīd ir vienīgais autoceļu robežšķērsošanaspunkts starp Latviju un Baltkrieviju, kas nodrošina legālu kravu tranzītu. Šis koridors ir nozīmīgs ne tikai Latvijas uzņēmumiem, bet arī Eiropas un Āzijas loģistikas ķēdēm.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uzņēmums ikdienā organizē starptautiskos pārvadājumus, tostarp Eiropas Savienības un Āzijas valstu tranzīta kravām. Caur Latviju tiek pārvadātas pilnībā legālas, muitas kontrolētas un sankcijām neatbilstošas kravas uz un no Kazahstānas, Uzbekistānas, Mongolijas, Ķīnas un citām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liela daļa Āzijas tranzīta ir pārorientējusies uz Poliju un citiem maršrutiem. Latvijai iespējas konkurēt par šīm kravu plūsmām kļūst arvien ierobežotākas. Pāternieki ir pēdējais autoceļu koridors, kas Latvijai vēl ļauj saglabāt daļu no šī tirgus un nodrošināt darbu Latvijas autopārvadātājiem.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caur šo robežšķērsošanas punktu tiek nodrošināta ievērojama daļa no tiem Āzijas tranzīta pārvadājumiem, kurus vēl apkalpo Latvijas transporta uzņēmumi. Ja šis koridors tiks slēgts, šīs kravu plūsmas nepazudīs – tās vienkārši tiks novirzītas caur citām Eiropas Savienības dalībvalstīm un citu valstu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tranzīta ieguvēji ir ne tikai autopārvadātāji. Darbu un ienākumus saņem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noliktavas;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brokeri;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un veterinārais dienests (PVD);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loģistikas centri;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degvielas uzpildes stacijas;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autoservisi;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uzņēmumi;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daudzi citi ar loģistiku saistīti uzņēmumi;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budžets nodokļu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atsakās no šī tranzīta koridora, kravu plūsmas nepazudīs – tās vienkārši tiks novirzītas caur citām Eiropas Savienības dalībvalstīm. Rezultātā darba vietas, nodokļu ieņēmumi un ar tranzītu saistītā pievienotā vērtība nonāks citu valstu ekonomikās, nevis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elektroniskā rindas rezervēšanas sistēma robežšķērsošanai katru mēnesi valsts budžetā ienes ievērojamus ieņēmumus. Šos līdzekļus būtu iespējams novirzīt papildu robežsargu piesaistei, infrastruktūras uzlabošanai un drošības pasākumu stiprināšanai, nevis atteikties no šiem ieņēmumiem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runa ir par pilnībā legālām kravām, kas tiek pārvadātas atbilstoši Eiropas Savienības un Latvijas normatīvajiem aktiem, ir pakļautas muitas kontrolei un sankciju uzraudzībai. Šajā gadījumā jautājums nav par legālā tranzīta drošību, bet gan par to, vai Latvija saglabās šo ekonomisko darbību savā teritorijā vai atdos to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robežšķērsošanas punkta slēgšana pati par sevi negarantē nelikumīgas migrācijas izzušanu. Savukārt legālais tranzīts, darba vietas un nodokļu ieņēmumi tiks zaudēti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alternatīvus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pastiprināt robežkontroli;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personāla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papildu drošības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izmantot esošos ieņēmumus robežapsardzības 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saglabāt robežšķērsošanas punkta darbību legālām kravu pārvadājumu plūsmām.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pārliecināti, ka Latvijas drošību ir iespējams stiprināt, vienlaikus saglabājot valsts ekonomiskās intereses, uzņēmumu konkurētspēju, darba vietas un Latvijas kā starptautiska tranzīta koridora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alternatīvu risinājumu valsts piedāvā Latvijas transporta un loģistikas uzņēmumiem, kuru darbība ir tieši saistīta ar robežšķērsošanas punktu "Pāternieki"?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risks, ka šāds lēmums var izraisīt atbildes pasākumus no Baltkrievijas puses, kas vēl vairāk ietekmēs Latvijas transporta un loģistikas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veikts ekonomiskās ietekmes novērtējums uz Latvijas transporta, loģistikas un muitas nozari? Ja jā, vai tas būs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notikušas konsultācijas ar transporta un loģistikas nozares pārstāvjiem, tostarp biedrību "Latvijas Auto", muitas brokeriem un citiem nozares dalībniekiem? Ja nē, lūdzam šādas konsultācijas organizēt pirms galīgā lēmuma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Filatovs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