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208. rinda – 93.1. pasākums, lūdzu papildināt Darbības rezultāta (Nr.3.) sasniegšanā iesaistītās institūcijas (I kolonna), paredzot kā līdzatbildīgās iestādes ir arī VARAM, ņemot vērā ministrijas kompetenci kodoldrošības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213. rinda - 98.1. pasākums, lūdzu papildināt 1. Darbības rezultāta sasniegšanā iesaistītās institūcijas (H kolonna), paredzot kā atbildīgo iestādi arī EM, jo ES fondu atbalsta programmu ietvaros ir plānots sniegt atbalstu energokopienu izveidei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215.rinda – 99.2. pasākums lūdzu papildināt Darbības rezultāta sasniegšanā iesaistītās institūcijas (I kolonna), paredzot kā līdzatbildīgā iestāde ir arī KEM, ņemot vērā ministrijas kompetenci energoefektivitātes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216.rinda – 99.3. pasākums lūdzu papildināt Darbības rezultāta sasniegšanā iesaistītās institūcijas (I kolonna), paredzot kā līdzatbildīgā iestāde ir arī KEM, ņemot vērā ministrijas kompetenci energoefektivitātes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218.rinda – 99.5. pasākums lūdzu papildināt Darbības rezultāta sasniegšanā iesaistītās institūcijas (I kolonna), paredzot kā līdzatbildīgā iestāde ir arī KEM, ņemot vērā ministrijas kompetenci enerģētikas politikas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219. rinda – 99.6. uzdevumam, lūdzu papildināt Darbības rezultāta (Nr.2.) sasniegšanā iesaistītās institūcijas (I kolonna), paredzot kā līdzatbildīgās iestādes ir arī SM un EM, jo atbalsta mērķgrupas un atbalstāmās aktivitātes Sociālā klimata fonda ietvaros būs saistītas ar transporta un energoefektivitātes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222. rinda - 100.3. uzdevumam, lūdzu papildināt Darbības rezultāta sasniegšanā iesaistītās institūcijas (I kolonna), paredzot kā atbildīgo iestādi arī EM, ņemot vērā ministrijas kompetenci degvielas jautājumos. Infrastruktūras izveide regulas ietvarā būtiski skar ēku energosistēmu jautājumus, ēku energoefektivitātes pasākumu ietvaros veicamos pasākumus un būvnormatīvus, kas ir EM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224. rinda - 101.1. uzdevumam, lūdzu papildināt Darbības rezultāta sasniegšanā iesaistītās institūcijas (H kolonna), paredzot kā atbildīgo iestādi arī VARAM, ņemot vērā minsitrijas kompetenci CSS jautājumos ES fondu ietvaros, kā arī pašvaldību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225. rinda - 102.1. uzdevumam, lūdzu precizēt Darbības rezultāta sasniegšanā iesaistītās institūcijas (H un I kollona), paredzot kā atbildīgās iestādes VARAM un EM, un līdzatbildīgo iestādi KEM, ņemot vērā ministriju kompetences būvniecības, atkritumu apsaimniekošanas un enerģētikas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230. rinda - 107.1. uzdevumam, lūdzu papildināt Darbības rezultāta sasniegšanā iesaistītās institūcijas (I kolonna), paredzot kā līdzatbildīgo iestādi KEM, ņemot vērā CO2 emisiju piesaistes no mežiem lomu SEG emisijas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231. rinda - 107.2. uzdevumam, lūdzu precizēt Darbības rezultāta sasniegšanā iesaistītās institūcijas (H kolonna), paredzot pie 3. un 4.darbības rezultāta kā atbildīgo iestādi KEM un pie 6.darbības rezultāta kā atbildīgo iestādi arī VARAM, ņemot vērā ministrijas lomu atkritumu un piesārņojuma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234. rinda - 109.1. uzdevumam, lūdzu papildināt Darbības rezultāta sasniegšanā iesaistītās institūcijas (I kolonna), paredzot kā līdzatbildīgo iestādi arī VARAM, ņemot vērā, ka VARAM struktūrvienība Klimata pārmaiņu departaments tika pārcelts uz jaunizveidoto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255. rinda - 114.4. uzdevumam, lūdzu precizēt Darbības rezultātu sasniegšanā iesaistītās institūcijas (H un I kolonna), paredzot atbildīgās iestādes “1); 2) KEM; 3) pašvaldības; 4) Nozaru ministrijas” un līdzatbildīgās iestādes “Visas ministrijas, 3) pašvaldības KEM 4) KEM”, ņemot vērā pasākumu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257. rinda - 115.2. uzdevumam, lūdzu papildināt Darbības rezultāta sasniegšanāiesaistītās institūcijas (H kolonna), paredzot kā līdzatbildīgo arī VARAM, ņemot vērā ministrijas kompetenci zemes dzīļu jautājumos, un EM, ņemt vērā ministrijas atbildību - vadošā valsts pārvaldes iestāde industrijas un uzņēmējdarbības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373. rinda - 164.2. uzdevumam, lūdzu precizēt Darbības rezultāta sasniegšanā iesaistītās institūcijas (H un I kolonna), paredzot kā atbildīgās iestādes arī EM un VARAM, ņemot vērā ministriju kompetenci energoefektivitātes pasākumu īstenošanā ES fondu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426. rinda - 185.1. uzdevumam, lūdzu papildināt Darbības rezultāta sasniegšanā iesaistītās institūcijas (I kolonna), paredzot kā līdzatbildīgo iestādi arī EM, ņemot vērā minsitrijas kompetenci degvielu jautājmos;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451. rinda – 196.3. uzdevumam, lūdzu svītrot Darbības rezultāta sasniegšanā iesaistītās institūcija (I kolonna) no līdzatbildības KEM, jo KEM ir noteikta arī kā atbildīgā iestāde (H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454. rinda - 197.1. uzdevumam, lūdzu papildināt Darbības rezultāta sasniegšanā iesaistītās institūcija (H kolonna), paredzot kā atbildīgo arī VARAM, ņemot vērā minsitrijas kompetenci zemes dzīļu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462. rinda - 200.2. uzdevumam, lūdzu papildināt Darbības rezultāta sasniegšanā iesaistītās institūcija (I kolonna), paredzot kā līdzatbildīgo arī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463. rinda - 200.3. uzdevumam, lūdzu precizēt Darbības rezultāta sasniegšanā iesaistītās institūcija (H un I kolonna), paredzot KEM kā līdzatbildīgo iestādi, nevis atbildīgo iestādi un EM kā atbildīgo iestādi, nevis kā līdzatbildīgo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467. rinda - 201.4. uzdevumam, lūdzu papildināt Darbības rezultāta sasniegšanā iesaistītās institūcija (I kolonna), paredzot VARAM kā līdzatbildīgo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503. rinda - 224.2. uzdevumam, lūdzu svītrot Rīcības plāna pasākumā un Darbības rezultātā ietverto atsauci uz Emisijas kvotu izsolīšanas instrumentu (EKII), jo EKII finansējuma izmantošanas pasākumi tiks noteikti Nacionālajā enerģētikas un klimata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