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atalsts FM sagatavoto priekšlikumu, vienlaikus aicinot noteikt arī atbilstošu cenu instrumenta indeksāciju.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2.2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22.02.2024.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22.02.2024.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