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 un nepiekrīt norādītai argumentācijai par jaunu amata vietu izveidi, īpaši ņemot vērā norādīto, ka jau šobrīd minēto veic 4 amata vietās nodarbinātie, tādejādi palielinot konkrētai funkcijai (uzdevumam)  vēl par 200%. Vienlaikus tiek arī norādīts,  ka projekta īstenošanas rezultātā radīsies valsts pārvaldes iestāžu darbinieku darba laika ietaupījums, līdz ar ko vēl vairāk nav saprotama argumentācija jaunu amata vietu izvedei.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02.03.2023.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02.03.2023.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