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13. maija noteikumos Nr. 240 "Noteikumi par valsts akadēmiskās izglītības standartu"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svītrot Ministru kabineta 2014. gada 13. maija noteikumu Nr. 240 “Noteikumi par valsts akadēmiskās izglītības standartu” (turpmāk – noteikumi) 18.punktu, kas nosaka, ka maģistra darbs ir pētniecisks darbs izvēlētajā zinātņu nozarē vai apakšnozarē, kurā maģistrants veicis patstāvīgu pētījumu un izdarījis zinātnē balstītus secinājumus vai izstrādājis pētniecībā balstītu radošo darbu. Veselības ministrija saskaņā ar Rīgas Stradiņa universitātes sniegto viedokli neatbalsta 18.punkta svītrošanu līdz skaidrojuma sniegšanai par tā svītrošanas pamatojumu noteikumu projekta anotācijā, kā arī aicinām izvērtēt iespēju papildināt noteikumu projektu ar punktu ar bakalaura darba definīciju.  Rīgas Stradiņa universitāte vērš uzmanību, ka svītrojot noteikumu 18.punktu, rodas risks, ka studējošie pieprasīs augstskolām pieņemt kopīgi izstrādātus pētījumus (divatā, trijatā utt.). Rīgas Stradiņa universitāte uzskata, ka grāda (vai profesionālās kvalifikācijas) iegūšanai izstrādāto noslēguma darbu personai ir jāizstrādā patstāvīgi. Kopīgi izstrādātiem maģistra (un citiem noslēguma) darbiem būtu apgrūtinoši noteikt katra izstrādātāja ieguldījuma daļu, veikt darba novērtēšanu, un pastāvētu risks, ka faktiski visi maģistranti nemaz nav pienācīgi piedalījušies darba izstrādē. Tātad pastāvētu šaubas par pamatojumu studējošajiem piešķirt grādu (vai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noteikumu projekta anotāciju ar pamatojumu, skaidrojumu par Noteikumu 18.punkta punkta svītrošanu un lūdzam papildināt noteikumu projekta anotāciju ar informāciju par normatīvo regulējumu, kur ir noteikta ir maģistra darba definīcija akadēmiskajā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3.punkts paredz papildināt noteikumus ar 3.</w:t>
            </w:r>
            <w:r w:rsidR="00000000" w:rsidRPr="00000000" w:rsidDel="00000000">
              <w:rPr>
                <w:vertAlign w:val="superscript"/>
                <w:rtl w:val="0"/>
              </w:rPr>
              <w:t xml:space="preserve">1</w:t>
            </w:r>
            <w:r w:rsidR="00000000" w:rsidRPr="00000000" w:rsidDel="00000000">
              <w:rPr>
                <w:rtl w:val="0"/>
              </w:rPr>
              <w:t xml:space="preserve"> punktu, kas nosaka, ka katras studiju programmas specifiskos mērķus un uzdevumus, </w:t>
            </w:r>
            <w:r w:rsidR="00000000" w:rsidRPr="00000000" w:rsidDel="00000000">
              <w:rPr>
                <w:u w:val="single"/>
                <w:rtl w:val="0"/>
              </w:rPr>
              <w:t xml:space="preserve">kā arī tās studiju programmu daļas, kuras īsteno kā darba vidē balstītas mācības</w:t>
            </w:r>
            <w:r w:rsidR="00000000" w:rsidRPr="00000000" w:rsidDel="00000000">
              <w:rPr>
                <w:rtl w:val="0"/>
              </w:rPr>
              <w:t xml:space="preserve">, augstskola nosaka atbilstoši šo noteikumu 3. punktā noteiktajiem stratēģiskajiem mērķiem. Veselības ministrija saskaņā ar Rīgas Stradiņa universitātes izteikto viedokli lūdz papildināt noteikumu projekta anotāciju ar skaidrojumu par darba vidē balstītu mācību īstenošanu noteikumu projekta 2.punktā minētajās studiju programmās, jo augstskolai nav skaidrība par darba vidē balstītu mācību organizēšanas principiem, ņemot vērā, ka šis ir Latvijā salīdzinoši jauns apmācības veids.  Kā arī lūdzam sniegt informāciju par normatīvo regulējumu, kas būtu augstskolai jāņem vērā īstenojot darba vidē balstītās mācības šo noteikumu projekta 2.punktā minētajās studiju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23-TA-1419</w:t>
    </w:r>
    <w:r>
      <w:br/>
    </w:r>
    <w:r w:rsidR="00000000" w:rsidRPr="00000000" w:rsidDel="00000000">
      <w:rPr>
        <w:rtl w:val="0"/>
      </w:rPr>
      <w:t xml:space="preserve">Izdrukāts 07.08.2023. 10.54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23-TA-1419</w:t>
    </w:r>
    <w:r>
      <w:br/>
    </w:r>
    <w:r w:rsidR="00000000" w:rsidRPr="00000000" w:rsidDel="00000000">
      <w:rPr>
        <w:rtl w:val="0"/>
      </w:rPr>
      <w:t xml:space="preserve">Izdrukāts 07.08.2023. 10.54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Atzinumi_23-TA-1419.docx</dc:title>
</cp:coreProperties>
</file>

<file path=docProps/custom.xml><?xml version="1.0" encoding="utf-8"?>
<Properties xmlns="http://schemas.openxmlformats.org/officeDocument/2006/custom-properties" xmlns:vt="http://schemas.openxmlformats.org/officeDocument/2006/docPropsVTypes"/>
</file>