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 Latvijas Universitātes Akadēmiskā centra teritorijai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1-3))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7))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7))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06.03.2024. 09.29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06.03.2024. 09.29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