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10A1A" w14:textId="77777777" w:rsidR="00B8178E" w:rsidRPr="00B8178E" w:rsidRDefault="00B8178E" w:rsidP="00B8178E">
      <w:pPr>
        <w:rPr>
          <w:rFonts w:ascii="Times New Roman" w:eastAsia="Times New Roman" w:hAnsi="Times New Roman" w:cs="Times New Roman"/>
          <w:sz w:val="24"/>
          <w:szCs w:val="24"/>
        </w:rPr>
      </w:pPr>
      <w:r w:rsidRPr="00B8178E">
        <w:rPr>
          <w:rFonts w:ascii="Times New Roman" w:eastAsia="Times New Roman" w:hAnsi="Times New Roman" w:cs="Times New Roman"/>
          <w:b/>
          <w:bCs/>
          <w:sz w:val="24"/>
          <w:szCs w:val="24"/>
        </w:rPr>
        <w:t>From: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Aleksandra Kosjaka &lt;Aleksandra.Kosjaka@mk.gov.lv&gt; 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br/>
      </w:r>
      <w:r w:rsidRPr="00B8178E">
        <w:rPr>
          <w:rFonts w:ascii="Times New Roman" w:eastAsia="Times New Roman" w:hAnsi="Times New Roman" w:cs="Times New Roman"/>
          <w:b/>
          <w:bCs/>
          <w:sz w:val="24"/>
          <w:szCs w:val="24"/>
        </w:rPr>
        <w:t>Sent: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trešdiena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, 2022.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gada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26.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janvāris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15:42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br/>
      </w:r>
      <w:r w:rsidRPr="00B8178E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Santa Balaša &lt;Santa.Balasa@sam.gov.lv&gt;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br/>
      </w:r>
      <w:r w:rsidRPr="00B8178E">
        <w:rPr>
          <w:rFonts w:ascii="Times New Roman" w:eastAsia="Times New Roman" w:hAnsi="Times New Roman" w:cs="Times New Roman"/>
          <w:b/>
          <w:bCs/>
          <w:sz w:val="24"/>
          <w:szCs w:val="24"/>
        </w:rPr>
        <w:t>Subject:</w:t>
      </w:r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RE: VSS 797,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Ministru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kabineta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noteikumu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projektu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Dzelzceļa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ritošā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sastāva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reģistrācijas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178E">
        <w:rPr>
          <w:rFonts w:ascii="Times New Roman" w:eastAsia="Times New Roman" w:hAnsi="Times New Roman" w:cs="Times New Roman"/>
          <w:sz w:val="24"/>
          <w:szCs w:val="24"/>
        </w:rPr>
        <w:t>kārtība</w:t>
      </w:r>
      <w:proofErr w:type="spellEnd"/>
      <w:r w:rsidRPr="00B8178E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14:paraId="478D353A" w14:textId="77777777" w:rsidR="00B8178E" w:rsidRPr="00B8178E" w:rsidRDefault="00B8178E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3FCB3D" w14:textId="77777777" w:rsidR="00B8178E" w:rsidRPr="00B8178E" w:rsidRDefault="00B8178E" w:rsidP="00B8178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sz w:val="24"/>
          <w:szCs w:val="24"/>
          <w:lang w:val="lv-LV"/>
        </w:rPr>
        <w:t>Labdien!</w:t>
      </w:r>
    </w:p>
    <w:p w14:paraId="1D649C7C" w14:textId="77777777" w:rsidR="00B8178E" w:rsidRPr="00B8178E" w:rsidRDefault="00B8178E" w:rsidP="00B8178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7D3F2CD" w14:textId="77777777" w:rsidR="00B8178E" w:rsidRPr="00B8178E" w:rsidRDefault="00B8178E" w:rsidP="00B8178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sz w:val="24"/>
          <w:szCs w:val="24"/>
          <w:lang w:val="lv-LV"/>
        </w:rPr>
        <w:t>Valsts kancelejas Valsts pārvaldes politikas departaments atbalsta atkārtoti precizētā Ministru kabineta noteikumu projekta “Dzelzceļa ritošā sastāva reģistrācijas kārtība” (VSS-797) tālāko virzību bez iebildumiem vai priekšlikumiem.</w:t>
      </w:r>
    </w:p>
    <w:p w14:paraId="59166D53" w14:textId="77777777" w:rsidR="00B8178E" w:rsidRPr="00B8178E" w:rsidRDefault="00B8178E" w:rsidP="00B8178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4C6CF499" w14:textId="77777777" w:rsidR="00B8178E" w:rsidRPr="00B8178E" w:rsidRDefault="00B8178E" w:rsidP="00B8178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AF07D8F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>Cieņā</w:t>
      </w:r>
    </w:p>
    <w:p w14:paraId="470D809C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Aleksandra Kosjaka</w:t>
      </w:r>
    </w:p>
    <w:p w14:paraId="6C0BBA35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kanceleja</w:t>
      </w:r>
    </w:p>
    <w:p w14:paraId="18F385C8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pārvaldes politikas departaments</w:t>
      </w:r>
    </w:p>
    <w:p w14:paraId="51600D51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pārvaldes attīstības nodaļa</w:t>
      </w:r>
    </w:p>
    <w:p w14:paraId="6CEBB716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>Konsultante valsts pārvaldes attīstības jautājumos</w:t>
      </w:r>
    </w:p>
    <w:p w14:paraId="29DBBEF4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>67082959</w:t>
      </w:r>
    </w:p>
    <w:p w14:paraId="6E396922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hyperlink r:id="rId6" w:history="1">
        <w:r w:rsidRPr="00B8178E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aleksandra.kosjaka@mk.gov.lv</w:t>
        </w:r>
      </w:hyperlink>
    </w:p>
    <w:p w14:paraId="2B833D08" w14:textId="77777777" w:rsidR="00B8178E" w:rsidRPr="00B8178E" w:rsidRDefault="00B8178E" w:rsidP="00B8178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hyperlink r:id="rId7" w:history="1">
        <w:r w:rsidRPr="00B8178E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www.mk.gov.lv</w:t>
        </w:r>
      </w:hyperlink>
      <w:r w:rsidRPr="00B8178E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</w:p>
    <w:p w14:paraId="166F1E88" w14:textId="3FF30E70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DC004" w14:textId="753C57C8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0076F0" w14:textId="57DFA296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6D46AF" w14:textId="303D7A85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921D14" w14:textId="1D725D29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6CC004" w14:textId="320F364A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A290C0" w14:textId="5397BD63" w:rsidR="006600C6" w:rsidRPr="00B8178E" w:rsidRDefault="006600C6" w:rsidP="00B817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495C2C" w14:textId="3C6202B0" w:rsidR="006600C6" w:rsidRPr="006600C6" w:rsidRDefault="006600C6" w:rsidP="006600C6">
      <w:pPr>
        <w:tabs>
          <w:tab w:val="left" w:pos="1080"/>
        </w:tabs>
      </w:pPr>
      <w:r>
        <w:tab/>
      </w:r>
    </w:p>
    <w:sectPr w:rsidR="006600C6" w:rsidRPr="006600C6" w:rsidSect="00482499">
      <w:footerReference w:type="default" r:id="rId8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3CC04" w14:textId="77777777" w:rsidR="00723697" w:rsidRDefault="00723697" w:rsidP="00482499">
      <w:r>
        <w:separator/>
      </w:r>
    </w:p>
  </w:endnote>
  <w:endnote w:type="continuationSeparator" w:id="0">
    <w:p w14:paraId="39E28888" w14:textId="77777777" w:rsidR="00723697" w:rsidRDefault="00723697" w:rsidP="0048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C5B" w14:textId="733E3509" w:rsidR="00482499" w:rsidRPr="00482499" w:rsidRDefault="00482499">
    <w:pPr>
      <w:pStyle w:val="Footer"/>
      <w:rPr>
        <w:rFonts w:ascii="Times New Roman" w:hAnsi="Times New Roman" w:cs="Times New Roman"/>
        <w:sz w:val="20"/>
        <w:szCs w:val="20"/>
      </w:rPr>
    </w:pPr>
    <w:r w:rsidRPr="00482499">
      <w:rPr>
        <w:rFonts w:ascii="Times New Roman" w:hAnsi="Times New Roman" w:cs="Times New Roman"/>
        <w:sz w:val="20"/>
        <w:szCs w:val="20"/>
      </w:rPr>
      <w:t>VKAtz_</w:t>
    </w:r>
    <w:r w:rsidR="00B8178E">
      <w:rPr>
        <w:rFonts w:ascii="Times New Roman" w:hAnsi="Times New Roman" w:cs="Times New Roman"/>
        <w:sz w:val="20"/>
        <w:szCs w:val="20"/>
      </w:rPr>
      <w:t>260122</w:t>
    </w:r>
    <w:r w:rsidRPr="00482499">
      <w:rPr>
        <w:rFonts w:ascii="Times New Roman" w:hAnsi="Times New Roman" w:cs="Times New Roman"/>
        <w:sz w:val="20"/>
        <w:szCs w:val="20"/>
      </w:rPr>
      <w:t>_VSS-797</w:t>
    </w:r>
  </w:p>
  <w:p w14:paraId="55B155F7" w14:textId="77777777" w:rsidR="00482499" w:rsidRDefault="00482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9C6C3" w14:textId="77777777" w:rsidR="00723697" w:rsidRDefault="00723697" w:rsidP="00482499">
      <w:r>
        <w:separator/>
      </w:r>
    </w:p>
  </w:footnote>
  <w:footnote w:type="continuationSeparator" w:id="0">
    <w:p w14:paraId="5384F86D" w14:textId="77777777" w:rsidR="00723697" w:rsidRDefault="00723697" w:rsidP="00482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9"/>
    <w:rsid w:val="00436FF4"/>
    <w:rsid w:val="00482499"/>
    <w:rsid w:val="005166E5"/>
    <w:rsid w:val="0057568B"/>
    <w:rsid w:val="006600C6"/>
    <w:rsid w:val="00723697"/>
    <w:rsid w:val="00B71513"/>
    <w:rsid w:val="00B8178E"/>
    <w:rsid w:val="00C13297"/>
    <w:rsid w:val="00E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388"/>
  <w15:chartTrackingRefBased/>
  <w15:docId w15:val="{9C4372DF-B477-44A2-8534-2D72484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9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24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499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499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k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andra.kosjaka@mk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projektu “Dzelzceļa ritošā sastāva reģistrācijas kārtība” (VSS-797)</dc:title>
  <dc:subject/>
  <dc:creator>Santa Balaša</dc:creator>
  <cp:keywords>Atzinums</cp:keywords>
  <dc:description>Aleksandra Kosjaka
Valsts kanceleja
Valsts pārvaldes politikas departaments
Valsts pārvaldes attīstības nodaļa
Konsultante valsts pārvaldes attīstības jautājumos
67082959
aleksandra.kosjaka@mk.gov.lv
www.mk.gov.lv</dc:description>
  <cp:lastModifiedBy>Santa Balaša</cp:lastModifiedBy>
  <cp:revision>3</cp:revision>
  <dcterms:created xsi:type="dcterms:W3CDTF">2022-01-27T11:35:00Z</dcterms:created>
  <dcterms:modified xsi:type="dcterms:W3CDTF">2022-01-27T11:36:00Z</dcterms:modified>
</cp:coreProperties>
</file>