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8. septembra noteikumos Nr. 518 "Valsts kapitāla daļu un valsts kapitālsabiedrību pārvaldības koordinācijas institūcijas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18.03.2025. 21.11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18.03.2025. 21.11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