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18. jūnija noteikumos Nr. 391 "Ārstniecības personu sertifikācijas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46.4. </w:t>
            </w:r>
            <w:r w:rsidR="00000000" w:rsidRPr="00000000" w:rsidDel="00000000">
              <w:rPr>
                <w:rtl w:val="0"/>
              </w:rPr>
              <w:t xml:space="preserve">apakšpunktā</w:t>
            </w:r>
            <w:r w:rsidR="00000000" w:rsidRPr="00000000" w:rsidDel="00000000">
              <w:rPr>
                <w:rtl w:val="0"/>
              </w:rPr>
              <w:t xml:space="preserve"> minēto dokumentu iesniedz pirmajā resertifikācijas reizē.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prasmes sertifikātiem ir noteikts derīguma termiņš (parasti neierobežots). Vienreizējs iesniegums pirmajā resertifikācijā var būt nepietiekams, ja starplaikā mainās normatīvās prasības vai tiek anulēts sertifikāts.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Šo noteikumu 46.4. apakšpunktā minēto dokumentu iesniedz pirmajā resertifikācijas reizē un turpmāk, ja ir pagājuši vairāk nekā 10 gadi kopš iepriekšējā iesnieguma vai normatīvajos aktos mainīta valsts valodas prasmes pakāpe attiecīgajai profesionālajai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Luīze Monta Remese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24-TA-1881</w:t>
    </w:r>
    <w:r>
      <w:br/>
    </w:r>
    <w:r w:rsidR="00000000" w:rsidRPr="00000000" w:rsidDel="00000000">
      <w:rPr>
        <w:rtl w:val="0"/>
      </w:rPr>
      <w:t xml:space="preserve">Izdrukāts 03.07.2025.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24-TA-1881</w:t>
    </w:r>
    <w:r>
      <w:br/>
    </w:r>
    <w:r w:rsidR="00000000" w:rsidRPr="00000000" w:rsidDel="00000000">
      <w:rPr>
        <w:rtl w:val="0"/>
      </w:rPr>
      <w:t xml:space="preserve">Izdrukāts 03.07.2025.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Atzinumi_24-TA-1881.docx</dc:title>
</cp:coreProperties>
</file>

<file path=docProps/custom.xml><?xml version="1.0" encoding="utf-8"?>
<Properties xmlns="http://schemas.openxmlformats.org/officeDocument/2006/custom-properties" xmlns:vt="http://schemas.openxmlformats.org/officeDocument/2006/docPropsVTypes"/>
</file>