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augstākās izglītības standar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0.05.2023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0.05.2023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