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22-TA-3576: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16. marta noteikumos Nr. 264 "Īpaši aizsargājamo dabas teritoriju vispārējie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26.05.2023. 12.30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26.05.2023. 12.30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