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30.05.2023.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30.05.2023.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Atzinumi_22-TA-3841.docx</dc:title>
</cp:coreProperties>
</file>

<file path=docProps/custom.xml><?xml version="1.0" encoding="utf-8"?>
<Properties xmlns="http://schemas.openxmlformats.org/officeDocument/2006/custom-properties" xmlns:vt="http://schemas.openxmlformats.org/officeDocument/2006/docPropsVTypes"/>
</file>