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Kapsētu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ārvalstīs veiktu Fizisko personu reģistrā reģistrētas mirušās personas apbedīšanu, kremāciju, mirušā pārapbedīšanu, apbedīta mirušā kremāciju vai urnas pārvietošanu aktualizē Fizisko personu reģistrā Pilsonības un migrācijas lietu pārvalde vai Latvijas diplomātiskā un konsulārā pārstāvniecība ārvalstīs, ja saņemts attiecīgs ārvalsts iestādē izdots dokuments.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2023. gada 21. augustā saņēma Vides aizsardzības un reģionālās attīstības ministrijas vēstuli Nr. 1-132/4809 ar lūgumu izvērtēt SIA “APBEDĪŠANAS NAMS-KREMATORIJA” (turpmāk – Sabiedrība) 2023. gada 7. augusta vēstulē Nr. 1-17/4405 “Par viedokli likumprojekta “Kapsētu likums” regulējumam” izteikto priekšlikumu likumprojektā “Kapsētu likums” (turpmāk – likumprojekts) noteikt kārtību ziņu aktualizēšanai Fizisko personu reģistrā (turpmāk - Reģistrs) un dokumentu apritei attiecībā uz apbedīšanas pakalpojuma un kremācijas pakalpojuma sniedzējiem, kuri mirušās personas ved kremēt ārpus Latvijas Republikas robežas (piemēram, uz Igauniju) un pēc tam pelnus atved atpakaļ uz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Iekšlietu ministrija, sniedzot atbildi uz minēto Vides aizsardzības un reģionālās attīstības ministrijas vēstuli (Iekšlietu ministrijas 2023. gada 25. septembra vēstule Nr.1-23/2278), norādīja: "Sabiedrība vēstulē vērš uzmanību uz tiem gadījumiem, kad Latvijas Republikā esošais apbedīšanas vai kremācijas pakalpojuma sniedzējs ekonomisku vai citu apsvērumu dēļ izvēlas sniegt kremācijas pakalpojumu, iesaistot ārvalstī esošu kremācijas pakalpojuma sniedzēju, tādējādi pēc būtības veicot mirušā kremāciju ārvalstīs. Šajā gadījumā, atbilstoši likumprojektā paredzētajam, mirušā piederīgajiem pēc mirušā kremēšanas ar ārvalsts uzņēmuma starpniecību būs atsevišķi jāvēršas Pilsonības un migrācijas lietu pārvaldē ar lūgumu aktualizēt ziņas Fizisko personu reģistrā  par mirušā kremāciju ārvalstī. Tādējādi mirušā piederīgajiem sākotnēji būs jāvēršas dzimtsarakstu nodaļā, lai reģistrētu personas miršanas faktu, un vēlāk būs jāvēršas Pilsonības un migrācijas lietu pārvaldē, lai ziņas par Latvijā reģistrētu miršanas faktu papildinātu ar ziņām par personas kremēšanu. Līdz ar to, likumprojektā paredzētā pienākuma aktualizēt ziņas Reģistrā izpilde būs atkarīga vienīgi no mirušā piederīgo attiecīgas rīcības. Ņemot vērā minēto, lai sasniegtu vienu no likumprojekta mērķiem, proti, nodrošinātu vienotu ziņu par mirušās personas apbedīšanu, kremāciju, mirušā pārapbedīšanu, apbedīta mirušā kremāciju vai urnas pārvietošanu uzskaiti, Iekšlietu ministrija aicina Vides aizsardzības un reģionālās attīstības ministriju Sabiedrības vēstulē izteikto priekšlikumu vērtēt padziļināti, tostarp izvērtējot nepieciešamību iekļaut likumprojektā regulējumu, kas noteiktu pienākumu Latvijas kremācijas vai apbedīšanas pakalpojuma sniedzējam aktualizēt ziņas Reģistrā par ārvalstī veiktu personas kremāciju, ja kremācijas pakalpojums tiek sniegts ārvalstīs, iesaistot ārvalsts kremācijas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Sabiedrības vēstulē izteikto priekšlikumu izvērtējumu un attiecīgi precizēt likumprojektu vai likumprojekta sākotnējās ietekmes novērtējuma ziņojumā ietvert skaidrojumu par Sabiedrības vēstulē izteikto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r w:rsidR="00000000" w:rsidRPr="00000000" w:rsidDel="00000000">
              <w:rPr>
                <w:i w:val="1"/>
                <w:rtl w:val="0"/>
              </w:rPr>
              <w:t xml:space="preserve"> s</w:t>
            </w:r>
            <w:r w:rsidR="00000000" w:rsidRPr="00000000" w:rsidDel="00000000">
              <w:rPr>
                <w:rtl w:val="0"/>
              </w:rPr>
              <w:t xml:space="preserve">askaņā ar Ministru kabineta 2020. gada 11. februāra sēdē nolemto (prot. Nr. 6 36.§ “Informatīvais ziņojums “Par apbedīšanas nozares regulējuma pilnveidošanu”” 4. punktu)  </w:t>
            </w:r>
            <w:r w:rsidR="00000000" w:rsidRPr="00000000" w:rsidDel="00000000">
              <w:rPr>
                <w:i w:val="1"/>
                <w:rtl w:val="0"/>
              </w:rPr>
              <w:t xml:space="preserve">Iekšlietu ministrijai </w:t>
            </w:r>
            <w:r w:rsidR="00000000" w:rsidRPr="00000000" w:rsidDel="00000000">
              <w:rPr>
                <w:rtl w:val="0"/>
              </w:rPr>
              <w:t xml:space="preserve">dots uzdevums </w:t>
            </w:r>
            <w:r w:rsidR="00000000" w:rsidRPr="00000000" w:rsidDel="00000000">
              <w:rPr>
                <w:i w:val="1"/>
                <w:rtl w:val="0"/>
              </w:rPr>
              <w:t xml:space="preserve">veikt nepieciešamo Fizisko personu reģistra informācijas sistēmas funkcionalitātes papildinājumu darbietilpības novērtējumu un aprēķināt nepieciešamo finanšu resursu apmēru. Jautājumu par papildu valsts budžeta līdzekļu piešķiršanu minētā uzdevuma veikšanai izskatīt Ministru kabinetā likumprojekta "Par valsts budžetu 2022.gadam" un likumprojekta "Par vidēja termiņa budžeta ietvaru 2022., 2023. un 2024.gadam" sagatavošanas procesā kopā ar visu ministriju un centrālo valsts iestāžu iesniegtajiem priekšlikumiem prioritāriem pasākumiem, ievērojot valsts budžeta finansiālās iespējas.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anotācijas 3. sadaļas apakšsadaļā "Cita informācija" ietvertā informācija, kas paredz, ka atbilstoši Ministru kabineta 2020. gada 11. februāra sēdes lēmuma “Informatīvais ziņojums “Par apbedīšanas nozares regulējuma pilnveidošanu”” (prot. Nr. 6 36.§) 4. punktam Iekšlietu ministrija piekrīt risināt jautājumu par valsts budžeta līdzekļu piešķiršanu Fizisko personu reģistra informācijas sistēmas funkcionalitātes papildinājumu nodrošināšanai,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novērtējuma ziņojuma (turpmāk - anotācija) 4.1. apakšpunktā norādīts, ka, lai nodrošinātu Fizisko personu reģistra papildināšanu ar ziņām par Fizisko personu reģistrā reģistrētas mirušās personas apbedīšanu vai kremāciju, nepieciešams izstrādāt likumprojektu "Grozījumi Fizisko personu reģistra likumā" un kā atbildīgā institūcija par attiecīgā likumprojekta izstrādi norādīta 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Ministru kabineta 2020. gada 11. februāra sēdes protokola Nr. 6 36. § 3. punktu Iekšlietu ministrijai sadarbībā ar Vides aizsardzības un reģionālās attīstības ministriju dots uzdevums izstrādāt un </w:t>
            </w:r>
            <w:r w:rsidR="00000000" w:rsidRPr="00000000" w:rsidDel="00000000">
              <w:rPr>
                <w:u w:val="single"/>
                <w:rtl w:val="0"/>
              </w:rPr>
              <w:t xml:space="preserve">vides aizsardzības un reģionālās attīstības ministram iesniegt izskatīšanai</w:t>
            </w:r>
            <w:r w:rsidR="00000000" w:rsidRPr="00000000" w:rsidDel="00000000">
              <w:rPr>
                <w:rtl w:val="0"/>
              </w:rPr>
              <w:t xml:space="preserve"> Ministru kabinetā likumprojektu par grozījumiem Fizisko personu reģistra likumā un saistītajos Ministru kabineta noteikumos, kas paredz noteikt Fizisko personu reģistrā iekļaujamo ziņu apjomu par personu apbedīšanu, aktualizēšanas un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2023. gada 24. jūlija starpministriju sanāksmē par likumprojektu “Kapsētu likums” (Nr. 23-TA-616) notikušās diskusijas un to, ka tiesiskās skaidrības nodrošināšanai likumprojekts “Kapsētu likums” un likumprojekts “Grozījumi Fizisko personu reģistra likumā” virzāmi vienotā pakotnē, Iekšlietu ministrijas ieskatā kā atbildīgā institūcija par likumprojekta “Grozījumi Fizisko personu reģistra likumā” virzību anotācijas 4.1. apakšpunktā norādāma 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Iekšlietu ministrija saskaņā ar Ministru kabineta 2020. gada 11. februāra sēdes protokola Nr. 6 36. § 3. punktā tai doto uzdevumu ir izstrādājusi  likumprojektu “Grozījumi Fizisko personu reģistra likumā” un tā anotāciju un ar Iekšlietu ministrijas 2023. gada 11. augusta vēstuli Nr. 1-23/1958 nosūtījusi tālākai virzībai Vides aizsardzības un reģionālās attīstības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3. sadaļas apakšsadaļu "Cita informācija"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Pilsonības un migrācijas lietu pārvaldei papildus nepieciešamais finansējums 117 787 </w:t>
            </w:r>
            <w:r w:rsidR="00000000" w:rsidRPr="00000000" w:rsidDel="00000000">
              <w:rPr>
                <w:i w:val="1"/>
                <w:rtl w:val="0"/>
              </w:rPr>
              <w:t xml:space="preserve">euro</w:t>
            </w:r>
            <w:r w:rsidR="00000000" w:rsidRPr="00000000" w:rsidDel="00000000">
              <w:rPr>
                <w:rtl w:val="0"/>
              </w:rPr>
              <w:t xml:space="preserve"> apmērā FPRIS programmatūras izstrādei netiks piešķirts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ietvaros, Iekšlietu ministrija nodrošinās budžeta apakšprogrammā 11.01.00 "Pilsonības un migrācijas lietu pārvalde" papildu nepieciešamo finansējumu, veicot apropriācijas pārdali starp Iekšlietu ministrijas budžeta programmām, apakšprogrammām un izdevumu ekonomiskās klasifikācijas kodiem vai sagatavos priekšlikumus par apropriācijas pārdali no valsts budžeta programmas 01.00.00 “Apropriācijas rezerve”.".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anotācijas 3. sadaļas apakšsadaļas "Cita informācija"  pēdējā rindkopā vārdus un skaitļus "valsts budžeta apakšprogrammā 11.01.00 “Pilsonības un migrācijas lietu pārvalde"" ar vārdiem  "Iekšlietu ministrijai (Pilsonības un migrācijas lietu pārvaldei)".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anotācijas 3. sadaļas apakšsadaļā "Cita informācija" tekstu iekavās "(uz 03.02.2023. FPRIS programmatūras izstrādes pakalpojuma vienas cilvēkdienas cena ir 520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TAP sadaļā "Papildu dokumenti" ietvertajā pielikumā (ceturtā rindkopa) ir norādīts -</w:t>
            </w:r>
            <w:r w:rsidR="00000000" w:rsidRPr="00000000" w:rsidDel="00000000">
              <w:rPr>
                <w:i w:val="1"/>
                <w:rtl w:val="0"/>
              </w:rPr>
              <w:t xml:space="preserve"> "Paredzams, ka likumprojekta “Kapsētu likums” iespējamais spēkā stāšanas termiņš ir 2024. gada 1.janvāris."</w:t>
            </w:r>
            <w:r w:rsidR="00000000" w:rsidRPr="00000000" w:rsidDel="00000000">
              <w:rPr>
                <w:rtl w:val="0"/>
              </w:rPr>
              <w:t xml:space="preserve">.  Ierosinām precizēt šo teikumu un, ja nepieciešams visu ceturto rindkopu, atbilstoši aktuālajai situācijai.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23-TA-616</w:t>
    </w:r>
    <w:r>
      <w:br/>
    </w:r>
    <w:r w:rsidR="00000000" w:rsidRPr="00000000" w:rsidDel="00000000">
      <w:rPr>
        <w:rtl w:val="0"/>
      </w:rPr>
      <w:t xml:space="preserve">Izdrukāts 07.02.2024.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23-TA-616</w:t>
    </w:r>
    <w:r>
      <w:br/>
    </w:r>
    <w:r w:rsidR="00000000" w:rsidRPr="00000000" w:rsidDel="00000000">
      <w:rPr>
        <w:rtl w:val="0"/>
      </w:rPr>
      <w:t xml:space="preserve">Izdrukāts 07.02.2024.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Atzinumi_23-TA-616.docx</dc:title>
</cp:coreProperties>
</file>

<file path=docProps/custom.xml><?xml version="1.0" encoding="utf-8"?>
<Properties xmlns="http://schemas.openxmlformats.org/officeDocument/2006/custom-properties" xmlns:vt="http://schemas.openxmlformats.org/officeDocument/2006/docPropsVTypes"/>
</file>