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līdzekļu plānošanas kārtība Eiropas Savienības fondu projektu īstenošanai un maksājumu veikšanai 2021.-2027.gada plānošanas periodā.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24.11.2022. 11.57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24.11.2022. 11.57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