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valstspilsētu un novadu pašvaldību vēlēšanu komisiju un vēlēšanu iecirkņu komisiju locekļu atlīdzību un ēdināšanas izdevumu kompensāciju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Noteikumi nosaka normatīvus atlīdzības apmēra noteikšanai pašvaldības vēlēšanu komisijas un vēlēšanu iecirkņa komisijas priekšsēdētājam, sekretāram un komisijas locekļiem, tai skaitā pieaicinātiem civildienesta ierēdņiem un citiem speciālistiem no vēlētāju vidus (turpmāk – komisijas loceklis), Saeimas vēlēšanu, Eiropas Parlamenta vēlēšanu un tautas nobalsošanas sagatavošanā, kā arī  kompensācijas apmēru ēdināšanas izdevumu segšanai vēlēšanu komisiju locekļiem.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Valsts kancelejas telefoniski  sniegto precizējošo informāciju par objektīviem apsvērumiem saistībā ar anotācijas aizpildīšanu, lūdzam  iepriekš pausto LPS  iebildi  uzskatīt par priekšlikumu.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Vineta Reitere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18.09.2025.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18.09.2025.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