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vienošanās par projekta īstenošanu vienpusēja uzteikuma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iekļautā vienošanās par projekta īstenošanu (turpmāk – vienošanās) vienpusēja uzteikuma nosacījumu kārtība neietilpst Vadības likuma 19. panta 6. un 13. punktu noteiktajos pienākumos Ministru kabinetam. Ministru kabineta noteikumos nevar būt iekļautas tādas materiālās tiesību normas, kas veidotu no pilnvarojošā likuma būtiski atšķirīgas tiesiskās attiecības.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Iekļaujot noteikumu projektā regulējumu, kurā tiek noteikta vienošanās vienpusēja uzteikuma nosacījumi, ir ārpus Vadības likuma 19. panta 6. un 13. punktu noteiktā deleģējuma.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iekļautu noteikumu projektā regulējumu, kurā tiek noteikti vienošanās vienpusēja uzteikuma nosacījumi, ir jāpapildina noteikumu projekta pilnvarojošais likums vai no noteikumu projekta jāsvītro iekļautā vienošanās par projekta īstenošanu vienpusēja uzteikuma nosacījumu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Sadarbības iestādei ir tiesības vienpusēji atkāpties no noslēgtās vienošanās jebkurā no šādiem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Tieslietu ministrijas iebildumu par noteikumu projekta 1.7. apakšpunktu un nepieciešamības gadījumā precizēt noteikumu projekta 32.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16.11.2022.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16.11.2022.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Atzinumi_22-TA-2965.docx</dc:title>
</cp:coreProperties>
</file>

<file path=docProps/custom.xml><?xml version="1.0" encoding="utf-8"?>
<Properties xmlns="http://schemas.openxmlformats.org/officeDocument/2006/custom-properties" xmlns:vt="http://schemas.openxmlformats.org/officeDocument/2006/docPropsVTypes"/>
</file>