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8. septembra noteikumos Nr. 723 "Noteikumi par prasībām kompetentām institūcijām un kompetentiem speciālistiem darba aizsardzības jautājumos un kompetences novērtēšanas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w:t>
            </w:r>
            <w:r w:rsidR="00000000" w:rsidRPr="00000000" w:rsidDel="00000000">
              <w:rPr>
                <w:b w:val="1"/>
                <w:rtl w:val="0"/>
              </w:rPr>
              <w:t xml:space="preserve">2022. gada 11. oktobrī stājās spēkā grozījumi Augstskolu likuma 57., 58. un 59. pantā.</w:t>
            </w:r>
            <w:r w:rsidR="00000000" w:rsidRPr="00000000" w:rsidDel="00000000">
              <w:rPr>
                <w:rtl w:val="0"/>
              </w:rPr>
              <w:t xml:space="preserve"> Šie grozījumi paredz atteikšanos no dalījuma “pirmā un otrā līmeņa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57. pants - Augstskolā īstenojamās augstākās izglītības cikli, studiju ilgums un apjoms – nosaka, ka augstskolās īstenojamās augstākās izglītības pakāpi veido trīs cikli, kas atbilst noteiktam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pirmais cikls, kurā tiek īstenotas studiju programmas, kas atbilst sestajam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otrais cikls, kurā tiek īstenotas studiju programmas, kas atbilst septītajam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trešais cikls, kurā tiek īstenotas studiju programmas, kas atbilst astotajam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59. pants - Studijās iegūstamais grāds, profesionālā kvalifikācija un izsniedzamais diploms – nosaka, ka apgūstot akreditētu attiecīgā cikla augstākās izglītības programmu, var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īsā cikla profesionālo augstāko izglītību un piektā līmeņa profesionālo kvalifikāciju, par ko tiek izsniegts īsā cikla profesionālās augstākās izglītības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 cikla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bakalaura grādu, par ko tiek izsniegts bakalaura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bakalaura grādu un sestā līmeņa profesionālo kvalifikāciju, par ko tiek izsniegts bakalaura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sestā līmeņa profesionālo kvalifikāciju, par ko tiek izsniegts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 cikla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maģistra grādu, par ko tiek izsniegts maģistra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maģistra grādu un septītā līmeņa profesionālo kvalifikāciju, par ko tiek izsniegts maģistra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septītā līmeņa profesionālo kvalifikāciju, par ko tiek izsniegts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pārejas noteikumu 96. pants paredz, ka pēc šā likuma 59. panta pirmajā daļā izdarīto grozījumu par studijās iegūstamajiem grādiem un profesionālajām kvalifikācijām pēc attiecīga cikla augstākās izglītības programmas apguves spēkā stāšanās grādi un profesionālās kvalifikācijas, kas iegūtas studijās pēc 2000. gada 26. decembra, ir pielīdzināmi šādiem šā likuma 59. panta pirmajā daļā noteiktajiem grādiem un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akadēmiskais bakalaura grāds atbilst pirmā cikla augstākajā izglītībā iegūtam bakalaura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akadēmiskais maģistra grāds atbilst otrā cikla augstākajā izglītībā iegūtam maģistra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zinātnes doktora grāds atbilst trešā cikla augstākajā izglītībā iegūtam zinātnes doktora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pirmā līmeņa profesionālā augstākā izglītība un ceturtā līmeņa profesionālā kvalifikācija atbilst īsā cikla profesionālajai augstākajai izglītībai un piektā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otrā līmeņa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piektā līmeņa profesionālā kvalifikācija atbilst pirmā cikla augstākajā izglītībā iegūtai sestā līmeņa profesionālajai kvalifikācijai vai otrā cikla augstākajā izglītībā iegūtai septītā līmeņa profesionālajai kvalifikācijai atbilstoši studiju programmas kodam pēc Latvijas izglītības klasifikācijas otrā klasifikācijas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profesionālais bakalaura grāds un piektā līmeņa profesionālā kvalifikācija atbilst pirmā cikla augstākajā izglītībā iegūtam bakalaura grādam un sestā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profesionālais maģistra grāds vai profesionālais maģistra grāds un piektā līmeņa profesionālā kvalifikācija atbilst otrā cikla augstākajā izglītībā iegūtam maģistra grādam vai otrā cikla augstākajā izglītībā iegūtam maģistra grādam un septītā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profesionālais doktora grāds mākslās atbilst trešā cikla augstākajā izglītībā iegūtam profesionālā doktora grādam mākslās.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Sīka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veiktu darba vides iekšējo uzraudzību uzņēmumos, kompetentam speciālistam nepieciešamas augstākā līmeņa zināšanas (profesionālā augstākā izglītība) darba aizsardzībā atbilstoši otrā līmeņa profesionālās augstākās izglītības programmai (profesijas standarts "Darba aizsardzības vecākais speciālists" vai "Darba aizsardzības inženieris").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ka 2022. gada 11. oktobrī stājās spēkā grozījumi Augstskolu likuma 57., 58. un 59. pantā. Šie grozījumi paredz atteikšanos no dalījuma “pirmā un otrā līmeņa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57. pants - Augstskolā īstenojamās augstākās izglītības cikli, studiju ilgums un apjoms – nosaka, ka augstskolās īstenojamās augstākās izglītības pakāpi veido trīs cikli, kas atbilst noteiktam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pirmais cikls, kurā tiek īstenotas studiju programmas, kas atbilst sestajam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otrais cikls, kurā tiek īstenotas studiju programmas, kas atbilst septītajam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trešais cikls, kurā tiek īstenotas studiju programmas, kas atbilst astotajam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59. pants - Studijās iegūstamais grāds, profesionālā kvalifikācija un izsniedzamais diploms – nosaka, ka apgūstot akreditētu attiecīgā cikla augstākās izglītības programmu, var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īsā cikla profesionālo augstāko izglītību un piektā līmeņa profesionālo kvalifikāciju, par ko tiek izsniegts īsā cikla profesionālās augstākās izglītības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 cikla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bakalaura grādu, par ko tiek izsniegts bakalaura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bakalaura grādu un sestā līmeņa profesionālo kvalifikāciju, par ko tiek izsniegts bakalaura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sestā līmeņa profesionālo kvalifikāciju, par ko tiek izsniegts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 cikla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maģistra grādu, par ko tiek izsniegts maģistra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maģistra grādu un septītā līmeņa profesionālo kvalifikāciju, par ko tiek izsniegts maģistra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septītā līmeņa profesionālo kvalifikāciju, par ko tiek izsniegts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pārejas noteikumu 96. pants paredz, ka pēc šā likuma 59. panta pirmajā daļā izdarīto grozījumu par studijās iegūstamajiem grādiem un profesionālajām kvalifikācijām pēc attiecīga cikla augstākās izglītības programmas apguves spēkā stāšanās grādi un profesionālās kvalifikācijas, kas iegūtas studijās pēc 2000. gada 26. decembra, ir pielīdzināmi šādiem šā likuma 59. panta pirmajā daļā noteiktajiem grādiem un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akadēmiskais bakalaura grāds atbilst pirmā cikla augstākajā izglītībā iegūtam bakalaura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akadēmiskais maģistra grāds atbilst otrā cikla augstākajā izglītībā iegūtam maģistra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zinātnes doktora grāds atbilst trešā cikla augstākajā izglītībā iegūtam zinātnes doktora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pirmā līmeņa profesionālā augstākā izglītība un ceturtā līmeņa profesionālā kvalifikācija atbilst īsā cikla profesionālajai augstākajai izglītībai un piektā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otrā līmeņa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piektā līmeņa profesionālā kvalifikācija atbilst pirmā cikla augstākajā izglītībā iegūtai sestā līmeņa profesionālajai kvalifikācijai vai otrā cikla augstākajā izglītībā iegūtai septītā līmeņa profesionālajai kvalifikācijai atbilstoši studiju programmas kodam pēc Latvijas izglītības klasifikācijas otrā klasifikācijas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profesionālais bakalaura grāds un piektā līmeņa profesionālā kvalifikācija atbilst pirmā cikla augstākajā izglītībā iegūtam bakalaura grādam un sestā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profesionālais maģistra grāds vai profesionālais maģistra grāds un piektā līmeņa profesionālā kvalifikācija atbilst otrā cikla augstākajā izglītībā iegūtam maģistra grādam vai otrā cikla augstākajā izglītībā iegūtam maģistra grādam un septītā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profesionālais doktora grāds mākslās atbilst trešā cikla augstākajā izglītībā iegūtam profesionālā doktora grādam mākslās.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LM izvērtēt, kā jaunās Augstskolu likuma normas iestrādāt tiesību akta projekta tekstā. Nepieciešamības gadījumā lūdzam konsultēties ar Izglītības un zinātnes ministrijas Augstākās izglītības, zinātnes un inovāciju departamentu.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Sīka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veiktu darba vides iekšējo uzraudzību uzņēmumos, kompetentam speciālistam nepieciešamas augstākā līmeņa zināšanas (profesionālā augstākā izglītība) darba aizsardzībā atbilstoši otrā līmeņa profesionālās augstākās izglītības programmai (profesijas standarts "Darba aizsardzības vecākais speciālists" vai "Darba aizsardzības inženieris").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IZM iebildumu par Augstskolu likuma 57.panta, 58.panta un 59.panta grozījumu spēkā 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darba vides iekšējo uzraudzību uzņēmumos, kompetentam speciālistam nepieciešamas augstākā līmeņa zināšanas (pirmā vai otrā cikla augstākā izglītība) darba aizsardzībā atbilstoši pirmā vai otrā cikla augstākās izglītības programmai un atbilstošajai kvalifikācijai (profesijas standarts "Darba aizsardzības vecākais speciālists" vai "Darba aizsardzības inženieris"). Grādi un profesionālās kvalifikācijas, kas iegūtas studijās pēc 2000. gada 26. decembra, ir pielīdzināmi Augstskolu likuma 59. panta pirmajā daļā noteiktajiem grādiem un profesionālajām kvalifikācijām Augstskolu likuma pārejas noteikumu 96.pantā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Sīka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22-TA-1932</w:t>
    </w:r>
    <w:r>
      <w:br/>
    </w:r>
    <w:r w:rsidR="00000000" w:rsidRPr="00000000" w:rsidDel="00000000">
      <w:rPr>
        <w:rtl w:val="0"/>
      </w:rPr>
      <w:t xml:space="preserve">Izdrukāts 16.12.2022.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22-TA-1932</w:t>
    </w:r>
    <w:r>
      <w:br/>
    </w:r>
    <w:r w:rsidR="00000000" w:rsidRPr="00000000" w:rsidDel="00000000">
      <w:rPr>
        <w:rtl w:val="0"/>
      </w:rPr>
      <w:t xml:space="preserve">Izdrukāts 16.12.2022.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Atzinumi_22-TA-1932.docx</dc:title>
</cp:coreProperties>
</file>

<file path=docProps/custom.xml><?xml version="1.0" encoding="utf-8"?>
<Properties xmlns="http://schemas.openxmlformats.org/officeDocument/2006/custom-properties" xmlns:vt="http://schemas.openxmlformats.org/officeDocument/2006/docPropsVTypes"/>
</file>