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24-TA-1808: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Narkotisko un psihotropo vielu un zāļu, kā arī prekursoru likumīgās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risinājuma apraksta otro rindkopu, svītrojot dublējošos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problēmas apraksta ceturto rindkopu, papildinot to aiz vārdiem "atbrīvot nepilngadīgu personu" ar vārdiem "no kriminālatbildības"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iepriekšējās Narkotiku padomes sēdēs runāto, 2024.gada 12.decembra apvienotajā Narkotiku un Bērnu lietu sadarbības padomes sēdē, Veselības ministrijai tika atkārtoti uzdots sagatavot  un iesniegt Ministru kabinetā grozījumus Narkotiku likumā, paredzot atbrīvot nepilngadīgu personu no kriminālatbildības par narkotisku vielu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problēmas apraksta trešās rindkopas trešo teikumu, papildinot  aiz vārdiem "atbilstoši Narkotiku aprites likuma"ar skaitli un vārdu "48.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Narkotiku likuma 53. pantu kompetence administratīvo pārkāpumu procesā par administratīvajiem pārkāpumiem narkotisko un psihotropo vielu un zāļu, kā arī prekursoru aprites jomā ir piešķirta Valsts policijai, kā arī noziedzīgos nodarījumus, kas paredzēti Krimināllikuma 253.</w:t>
            </w:r>
            <w:r w:rsidR="00000000" w:rsidRPr="00000000" w:rsidDel="00000000">
              <w:rPr>
                <w:vertAlign w:val="superscript"/>
                <w:rtl w:val="0"/>
              </w:rPr>
              <w:t xml:space="preserve">2</w:t>
            </w:r>
            <w:r w:rsidR="00000000" w:rsidRPr="00000000" w:rsidDel="00000000">
              <w:rPr>
                <w:rtl w:val="0"/>
              </w:rPr>
              <w:t xml:space="preserve"> panta pirmajā daļā atbilstoši Kriminālprocesa likuma 387. panta pirmajā daļā noteiktajai institucionālajai piekritībai izmeklē Valsts policija, aizstāt projekta izpildē iesaistīto institūciju uzskaitījumā vārdus "Iekšlietu ministrija" ar vārdiem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aprakstu aiz vārdiem "krimināli sodītam" ar vārdiem "par šo vielu neatļautu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24-TA-1808</w:t>
    </w:r>
    <w:r>
      <w:br/>
    </w:r>
    <w:r w:rsidR="00000000" w:rsidRPr="00000000" w:rsidDel="00000000">
      <w:rPr>
        <w:rtl w:val="0"/>
      </w:rPr>
      <w:t xml:space="preserve">Izdrukāts 12.09.2025.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24-TA-1808</w:t>
    </w:r>
    <w:r>
      <w:br/>
    </w:r>
    <w:r w:rsidR="00000000" w:rsidRPr="00000000" w:rsidDel="00000000">
      <w:rPr>
        <w:rtl w:val="0"/>
      </w:rPr>
      <w:t xml:space="preserve">Izdrukāts 12.09.2025.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Atzinumi_24-TA-1808.docx</dc:title>
</cp:coreProperties>
</file>

<file path=docProps/custom.xml><?xml version="1.0" encoding="utf-8"?>
<Properties xmlns="http://schemas.openxmlformats.org/officeDocument/2006/custom-properties" xmlns:vt="http://schemas.openxmlformats.org/officeDocument/2006/docPropsVTypes"/>
</file>