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Mediju izcilības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informatīvo ziņojumu "Par Sabiedrības integrācijas fonda darbības uzlabojumu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Mediju izcilības centrs ir iepazinies ar priekšlikumiem par Sabiedrības integrācijas fonda (SIF) turpmāko darbību un neatbalsta SIF administrēto programmu sadalīšanu starp dažādām ministrijām un citām 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organizācijas ieskatā SIF ir nozīmīgs atbalsta mehānisms Latvijas pilsoniskajai sabiedrībai, tostarp medijpratības un mediju nozares atbalsta jomā. Daudzu gadu laikā ir izveidota sistēma, kuru mediju nozares pārstāvji aktīvi izmanto. SIF ir uzkrājis pieredzi projektu konkursu organizēšanā, projektu vērtēšanā un uzraudzībā, kā arī ir izveidota vienota elektroniskā projektu iesniegšanas un administrēšanas vide.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ieskatos ir svarīgi šo sistēmu saglabāt un pilnveidot, nevis radikāli mainīt.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finansējums mediju organizācijām dod iespēju īstenot projektus, kas veicina kvalitatīvas un daudzveidīgas Latvijas mediju vides attīstību. Īpaši nozīmīgs šāds atbalsts ir maziem un reģionāliem  mediju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Mums ir būtiski, ka SIF projektu iesniegšanai un administrēšanai pastāv saprotama un vienota sistēma un ka projektu vērtēšanā tiek piesaistīti kompetenti, no nozares politiskās ietekmes neatkarīgi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programmu sadalīšana starp vairākām institūcijām radītu nevajadzīgu sadrumstalotību. Organizācijām varētu nākties strādāt ar dažādām projektu iesniegšanas sistēmām, prasībām, līgumu nosacījumiem un atskaišu kārtību. Mazām organizācijām tas nozīmētu papildu administratīvo slogu. Tāpat nebūtu lietderīgi zaudēt SIF jau uzkrāto pieredzi, speciālistu zināšanas un izveidoto projektu administrēšanas infrastruktūru, lai līdzīgas administrēšanas sistēmas pēc tam veidotu vairākās citās valsts institūcijās.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iebilstam pret priekšlikumu nodot Mediju atbalsta fonda (MAF) administrēšanu Nacionālajai elektronisko plašsaziņas līdzekļu padomei (NEPLP).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pārdale mūsuprāt būtu nepamatota un radītu būtiskus riskus mediju atbalsta sistēmas neatkarībai un efektivitātei šādu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un politiskās ietekmes risks. NEPLP ir regulējoša un uzraugoša institūcija, kuras padomes locekļus ieceļ Saeima, un tās sastāva veidošana un lēmumi ir bijuši atkārtoti pakļauti politiskās ietekmes un politiski motivētu iecelšanu kritikai. Nododot tai arī finansējuma sadales funkciju, viena un tā pati institūcija iegūtu gan regulatora, gan finansētāja lomu attiecībā uz medijiem, kas rada tiešu interešu konflikta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NEPLP kompetence neaptver visu mediju nozari. NEPLP mandāts un uzraudzība attiecas uz elektroniskajiem plašsaziņas līdzekļiem (radio un televīziju), taču tā funkcijās neietilpst preses, tiešsaistes mediju un citu mediju vides segmentu pārraudzība.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kapacitātes trūkums. Atšķirībā no SIF, kuram ir izveidota specializēta struktūra, personāls un elektroniska sistēma projektu konkursu izsludināšanai, vērtēšanai, līgumu slēgšanai un uzraudzībai, NEPLP šāda mēroga pieredzes nav, kas nozīmētu  šādu kapacitāšu veidošanu no jauna, kas prasītu papildu laiku, resursus un radītu pārtraukumu vai kavējumus atbalsta pieejamībā mediju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 ka MAF administrēšanas nodošana NEPLP nav uzskatāma par darbības uzlabojumu, bet gan par soli, kas palielina institucionālos riskus un mazina mediju atbalsta sistēmas neatkarību un profesionalitāti. Ja mērķis ir uzlabot MAF pārvaldību, tas jāpanāk, stiprinot esošo administrēšanu SIF ietvaros, nevis nododot funkciju institūcijai, kurai nav ne atbilstošas kompetences, ne resursu, ne institucionālas neatkarības šīs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Atbalstām SIF darbības uzlabošanu. Tomēr nepieciešamie uzlabojumi nav iemesls izjaukt jau izveidotu un NVO un mediju sektoram nozīmīgu finansējuma administrēšanas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Baltijas Mediju izcilības centrs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un stiprināt Sabiedrības integrācijas fondu kā vienotu, pārresorisku un centralizētu publiskā finansējuma administrēšanas mehānismu, vienlaikus ieviešot auditā ieteiktos SIF darbības un pārvaldības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sēdes protokollēmuma projekta 4. punktu, kas paredz SIF administrēto programmu, tostarp Mediju atbalsta fonda, pārdali starp dažādiem resoriem un institūcijām, jo īpaši noraidot priekšlikumu MAF administrēšanu nodot NEPLP.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Sloga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16.09.2026.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