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05.08.2021</w:t>
      </w:r>
      <w:r w:rsidR="00514E38" w:rsidRPr="00BB55C0">
        <w:rPr>
          <w:rFonts w:ascii="Times New Roman" w:hAnsi="Times New Roman"/>
          <w:sz w:val="28"/>
          <w:szCs w:val="28"/>
        </w:rPr>
        <w:t>. Nr.</w:t>
      </w:r>
      <w:r>
        <w:rPr>
          <w:rFonts w:ascii="Times New Roman" w:hAnsi="Times New Roman"/>
          <w:sz w:val="28"/>
          <w:szCs w:val="28"/>
        </w:rPr>
        <w:t xml:space="preserve"> 202001/SAN1733/SP942/NOS581</w:t>
      </w:r>
    </w:p>
    <w:p w14:paraId="5266FE6B" w14:textId="4D8568EB"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B24468" w:rsidRPr="00B24468">
        <w:rPr>
          <w:rFonts w:ascii="Times New Roman" w:hAnsi="Times New Roman"/>
          <w:sz w:val="28"/>
          <w:szCs w:val="28"/>
        </w:rPr>
        <w:t>02.08.2021. Nr.4-4/7190</w:t>
      </w:r>
    </w:p>
    <w:p w14:paraId="543B3F6A" w14:textId="77777777" w:rsidR="008771CD" w:rsidRPr="00BB55C0" w:rsidRDefault="008771CD" w:rsidP="00A96D2C">
      <w:pPr>
        <w:jc w:val="both"/>
        <w:rPr>
          <w:rFonts w:ascii="Times New Roman" w:hAnsi="Times New Roman"/>
          <w:sz w:val="28"/>
          <w:szCs w:val="28"/>
        </w:rPr>
      </w:pPr>
    </w:p>
    <w:tbl>
      <w:tblPr>
        <w:tblW w:w="0" w:type="auto"/>
        <w:tblLook w:val="01E0" w:firstRow="1" w:lastRow="1" w:firstColumn="1" w:lastColumn="1" w:noHBand="0" w:noVBand="0"/>
      </w:tblPr>
      <w:tblGrid>
        <w:gridCol w:w="4253"/>
        <w:gridCol w:w="4532"/>
      </w:tblGrid>
      <w:tr w:rsidR="008771CD" w:rsidRPr="00BB55C0" w14:paraId="30782498" w14:textId="77777777" w:rsidTr="00B24468">
        <w:trPr>
          <w:gridBefore w:val="1"/>
          <w:wBefore w:w="4253" w:type="dxa"/>
          <w:trHeight w:val="1283"/>
        </w:trPr>
        <w:tc>
          <w:tcPr>
            <w:tcW w:w="4532" w:type="dxa"/>
          </w:tcPr>
          <w:p w14:paraId="615B954D" w14:textId="77777777" w:rsidR="00B24468" w:rsidRDefault="00BD361F" w:rsidP="00B24468">
            <w:pPr>
              <w:jc w:val="right"/>
              <w:rPr>
                <w:rStyle w:val="body1"/>
                <w:rFonts w:ascii="Times New Roman" w:hAnsi="Times New Roman"/>
                <w:sz w:val="28"/>
                <w:szCs w:val="28"/>
              </w:rPr>
            </w:pPr>
            <w:r>
              <w:rPr>
                <w:rStyle w:val="body1"/>
                <w:rFonts w:ascii="Times New Roman" w:hAnsi="Times New Roman"/>
                <w:sz w:val="28"/>
                <w:szCs w:val="28"/>
              </w:rPr>
              <w:t xml:space="preserve">Vides aizsardzības un reģionālās </w:t>
            </w:r>
          </w:p>
          <w:p w14:paraId="187736A5" w14:textId="252A4310" w:rsidR="00A141D8" w:rsidRPr="00BB55C0" w:rsidRDefault="00BD361F" w:rsidP="00B24468">
            <w:pPr>
              <w:jc w:val="right"/>
              <w:rPr>
                <w:rFonts w:ascii="Times New Roman" w:hAnsi="Times New Roman"/>
                <w:sz w:val="28"/>
                <w:szCs w:val="28"/>
              </w:rPr>
            </w:pPr>
            <w:r>
              <w:rPr>
                <w:rStyle w:val="body1"/>
                <w:rFonts w:ascii="Times New Roman" w:hAnsi="Times New Roman"/>
                <w:sz w:val="28"/>
                <w:szCs w:val="28"/>
              </w:rPr>
              <w:t>attīstības ministrijai</w:t>
            </w:r>
          </w:p>
        </w:tc>
      </w:tr>
      <w:tr w:rsidR="007D6ECA" w:rsidRPr="00BB55C0" w14:paraId="5CE85A09" w14:textId="77777777" w:rsidTr="00B24468">
        <w:trPr>
          <w:gridAfter w:val="1"/>
          <w:wAfter w:w="4532" w:type="dxa"/>
          <w:trHeight w:val="369"/>
        </w:trPr>
        <w:tc>
          <w:tcPr>
            <w:tcW w:w="4253" w:type="dxa"/>
          </w:tcPr>
          <w:p w14:paraId="52CB50D2" w14:textId="30AD7A34" w:rsidR="007D6ECA" w:rsidRPr="00BB55C0" w:rsidRDefault="00C305EB" w:rsidP="006700FC">
            <w:pPr>
              <w:jc w:val="both"/>
              <w:rPr>
                <w:rFonts w:ascii="Times New Roman" w:hAnsi="Times New Roman"/>
                <w:i/>
                <w:sz w:val="28"/>
                <w:szCs w:val="28"/>
              </w:rPr>
            </w:pPr>
            <w:bookmarkStart w:id="0" w:name="Subject10"/>
            <w:bookmarkStart w:id="1" w:name="_Hlk79063133"/>
            <w:bookmarkEnd w:id="0"/>
            <w:r w:rsidRPr="00C305EB">
              <w:rPr>
                <w:rFonts w:ascii="Times New Roman" w:hAnsi="Times New Roman"/>
                <w:i/>
                <w:sz w:val="28"/>
                <w:szCs w:val="28"/>
              </w:rPr>
              <w:t>Par Ministru kabineta noteikumu projektu "Grozījumi Ministru kabineta 2016.gada 8.marta noteikumos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w:t>
            </w:r>
            <w:bookmarkEnd w:id="1"/>
          </w:p>
        </w:tc>
      </w:tr>
    </w:tbl>
    <w:p w14:paraId="58D2EBA0" w14:textId="77777777" w:rsidR="00A96D2C" w:rsidRPr="00BB55C0" w:rsidRDefault="00A96D2C" w:rsidP="00A96D2C">
      <w:pPr>
        <w:jc w:val="both"/>
        <w:rPr>
          <w:rFonts w:ascii="Times New Roman" w:hAnsi="Times New Roman"/>
          <w:sz w:val="28"/>
          <w:szCs w:val="28"/>
        </w:rPr>
      </w:pPr>
    </w:p>
    <w:p w14:paraId="2EA64998" w14:textId="0BAC7497" w:rsidR="001A3F4B" w:rsidRPr="00BB55C0" w:rsidRDefault="001A204D" w:rsidP="001A3F4B">
      <w:pPr>
        <w:ind w:firstLine="720"/>
        <w:jc w:val="both"/>
        <w:rPr>
          <w:rFonts w:ascii="Times New Roman" w:hAnsi="Times New Roman"/>
          <w:sz w:val="28"/>
          <w:szCs w:val="28"/>
        </w:rPr>
      </w:pPr>
      <w:r w:rsidRPr="007258AA">
        <w:rPr>
          <w:rFonts w:ascii="Times New Roman" w:hAnsi="Times New Roman"/>
          <w:sz w:val="28"/>
          <w:szCs w:val="28"/>
        </w:rPr>
        <w:t>Latvijas Pašvaldību savienība saskaņo</w:t>
      </w:r>
      <w:r w:rsidR="005760E3">
        <w:rPr>
          <w:rFonts w:ascii="Times New Roman" w:hAnsi="Times New Roman"/>
          <w:sz w:val="28"/>
          <w:szCs w:val="28"/>
        </w:rPr>
        <w:t xml:space="preserve"> </w:t>
      </w:r>
      <w:r w:rsidR="00B24468">
        <w:rPr>
          <w:rFonts w:ascii="Times New Roman" w:hAnsi="Times New Roman"/>
          <w:sz w:val="28"/>
          <w:szCs w:val="28"/>
        </w:rPr>
        <w:t xml:space="preserve">precizēto </w:t>
      </w:r>
      <w:r w:rsidR="005760E3" w:rsidRPr="005760E3">
        <w:rPr>
          <w:rFonts w:ascii="Times New Roman" w:hAnsi="Times New Roman"/>
          <w:sz w:val="28"/>
          <w:szCs w:val="28"/>
        </w:rPr>
        <w:t>Ministru kabineta noteikumu projektu "Groz</w:t>
      </w:r>
      <w:r w:rsidR="005760E3" w:rsidRPr="005760E3">
        <w:rPr>
          <w:rFonts w:ascii="Times New Roman" w:hAnsi="Times New Roman" w:hint="eastAsia"/>
          <w:sz w:val="28"/>
          <w:szCs w:val="28"/>
        </w:rPr>
        <w:t>ī</w:t>
      </w:r>
      <w:r w:rsidR="005760E3" w:rsidRPr="005760E3">
        <w:rPr>
          <w:rFonts w:ascii="Times New Roman" w:hAnsi="Times New Roman"/>
          <w:sz w:val="28"/>
          <w:szCs w:val="28"/>
        </w:rPr>
        <w:t>jumi Ministru kabineta 2016.gada 8.marta noteikumos Nr.152 "Darb</w:t>
      </w:r>
      <w:r w:rsidR="005760E3" w:rsidRPr="005760E3">
        <w:rPr>
          <w:rFonts w:ascii="Times New Roman" w:hAnsi="Times New Roman" w:hint="eastAsia"/>
          <w:sz w:val="28"/>
          <w:szCs w:val="28"/>
        </w:rPr>
        <w:t>ī</w:t>
      </w:r>
      <w:r w:rsidR="005760E3" w:rsidRPr="005760E3">
        <w:rPr>
          <w:rFonts w:ascii="Times New Roman" w:hAnsi="Times New Roman"/>
          <w:sz w:val="28"/>
          <w:szCs w:val="28"/>
        </w:rPr>
        <w:t>bas programmas "Izaugsme un nodarbin</w:t>
      </w:r>
      <w:r w:rsidR="005760E3" w:rsidRPr="005760E3">
        <w:rPr>
          <w:rFonts w:ascii="Times New Roman" w:hAnsi="Times New Roman" w:hint="eastAsia"/>
          <w:sz w:val="28"/>
          <w:szCs w:val="28"/>
        </w:rPr>
        <w:t>ā</w:t>
      </w:r>
      <w:r w:rsidR="005760E3" w:rsidRPr="005760E3">
        <w:rPr>
          <w:rFonts w:ascii="Times New Roman" w:hAnsi="Times New Roman"/>
          <w:sz w:val="28"/>
          <w:szCs w:val="28"/>
        </w:rPr>
        <w:t>t</w:t>
      </w:r>
      <w:r w:rsidR="005760E3" w:rsidRPr="005760E3">
        <w:rPr>
          <w:rFonts w:ascii="Times New Roman" w:hAnsi="Times New Roman" w:hint="eastAsia"/>
          <w:sz w:val="28"/>
          <w:szCs w:val="28"/>
        </w:rPr>
        <w:t>ī</w:t>
      </w:r>
      <w:r w:rsidR="005760E3" w:rsidRPr="005760E3">
        <w:rPr>
          <w:rFonts w:ascii="Times New Roman" w:hAnsi="Times New Roman"/>
          <w:sz w:val="28"/>
          <w:szCs w:val="28"/>
        </w:rPr>
        <w:t>ba" 4.2.2.specifisk</w:t>
      </w:r>
      <w:r w:rsidR="005760E3" w:rsidRPr="005760E3">
        <w:rPr>
          <w:rFonts w:ascii="Times New Roman" w:hAnsi="Times New Roman" w:hint="eastAsia"/>
          <w:sz w:val="28"/>
          <w:szCs w:val="28"/>
        </w:rPr>
        <w:t>ā</w:t>
      </w:r>
      <w:r w:rsidR="005760E3" w:rsidRPr="005760E3">
        <w:rPr>
          <w:rFonts w:ascii="Times New Roman" w:hAnsi="Times New Roman"/>
          <w:sz w:val="28"/>
          <w:szCs w:val="28"/>
        </w:rPr>
        <w:t xml:space="preserve"> atbalsta m</w:t>
      </w:r>
      <w:r w:rsidR="005760E3" w:rsidRPr="005760E3">
        <w:rPr>
          <w:rFonts w:ascii="Times New Roman" w:hAnsi="Times New Roman" w:hint="eastAsia"/>
          <w:sz w:val="28"/>
          <w:szCs w:val="28"/>
        </w:rPr>
        <w:t>ē</w:t>
      </w:r>
      <w:r w:rsidR="005760E3" w:rsidRPr="005760E3">
        <w:rPr>
          <w:rFonts w:ascii="Times New Roman" w:hAnsi="Times New Roman"/>
          <w:sz w:val="28"/>
          <w:szCs w:val="28"/>
        </w:rPr>
        <w:t>r</w:t>
      </w:r>
      <w:r w:rsidR="005760E3" w:rsidRPr="005760E3">
        <w:rPr>
          <w:rFonts w:ascii="Times New Roman" w:hAnsi="Times New Roman" w:hint="eastAsia"/>
          <w:sz w:val="28"/>
          <w:szCs w:val="28"/>
        </w:rPr>
        <w:t>ķ</w:t>
      </w:r>
      <w:r w:rsidR="005760E3" w:rsidRPr="005760E3">
        <w:rPr>
          <w:rFonts w:ascii="Times New Roman" w:hAnsi="Times New Roman"/>
          <w:sz w:val="28"/>
          <w:szCs w:val="28"/>
        </w:rPr>
        <w:t>a "Atbilstoši pašvald</w:t>
      </w:r>
      <w:r w:rsidR="005760E3" w:rsidRPr="005760E3">
        <w:rPr>
          <w:rFonts w:ascii="Times New Roman" w:hAnsi="Times New Roman" w:hint="eastAsia"/>
          <w:sz w:val="28"/>
          <w:szCs w:val="28"/>
        </w:rPr>
        <w:t>ī</w:t>
      </w:r>
      <w:r w:rsidR="005760E3" w:rsidRPr="005760E3">
        <w:rPr>
          <w:rFonts w:ascii="Times New Roman" w:hAnsi="Times New Roman"/>
          <w:sz w:val="28"/>
          <w:szCs w:val="28"/>
        </w:rPr>
        <w:t>bas integr</w:t>
      </w:r>
      <w:r w:rsidR="005760E3" w:rsidRPr="005760E3">
        <w:rPr>
          <w:rFonts w:ascii="Times New Roman" w:hAnsi="Times New Roman" w:hint="eastAsia"/>
          <w:sz w:val="28"/>
          <w:szCs w:val="28"/>
        </w:rPr>
        <w:t>ē</w:t>
      </w:r>
      <w:r w:rsidR="005760E3" w:rsidRPr="005760E3">
        <w:rPr>
          <w:rFonts w:ascii="Times New Roman" w:hAnsi="Times New Roman"/>
          <w:sz w:val="28"/>
          <w:szCs w:val="28"/>
        </w:rPr>
        <w:t>taj</w:t>
      </w:r>
      <w:r w:rsidR="005760E3" w:rsidRPr="005760E3">
        <w:rPr>
          <w:rFonts w:ascii="Times New Roman" w:hAnsi="Times New Roman" w:hint="eastAsia"/>
          <w:sz w:val="28"/>
          <w:szCs w:val="28"/>
        </w:rPr>
        <w:t>ā</w:t>
      </w:r>
      <w:r w:rsidR="005760E3" w:rsidRPr="005760E3">
        <w:rPr>
          <w:rFonts w:ascii="Times New Roman" w:hAnsi="Times New Roman"/>
          <w:sz w:val="28"/>
          <w:szCs w:val="28"/>
        </w:rPr>
        <w:t>m att</w:t>
      </w:r>
      <w:r w:rsidR="005760E3" w:rsidRPr="005760E3">
        <w:rPr>
          <w:rFonts w:ascii="Times New Roman" w:hAnsi="Times New Roman" w:hint="eastAsia"/>
          <w:sz w:val="28"/>
          <w:szCs w:val="28"/>
        </w:rPr>
        <w:t>ī</w:t>
      </w:r>
      <w:r w:rsidR="005760E3" w:rsidRPr="005760E3">
        <w:rPr>
          <w:rFonts w:ascii="Times New Roman" w:hAnsi="Times New Roman"/>
          <w:sz w:val="28"/>
          <w:szCs w:val="28"/>
        </w:rPr>
        <w:t>st</w:t>
      </w:r>
      <w:r w:rsidR="005760E3" w:rsidRPr="005760E3">
        <w:rPr>
          <w:rFonts w:ascii="Times New Roman" w:hAnsi="Times New Roman" w:hint="eastAsia"/>
          <w:sz w:val="28"/>
          <w:szCs w:val="28"/>
        </w:rPr>
        <w:t>ī</w:t>
      </w:r>
      <w:r w:rsidR="005760E3" w:rsidRPr="005760E3">
        <w:rPr>
          <w:rFonts w:ascii="Times New Roman" w:hAnsi="Times New Roman"/>
          <w:sz w:val="28"/>
          <w:szCs w:val="28"/>
        </w:rPr>
        <w:t>bas programm</w:t>
      </w:r>
      <w:r w:rsidR="005760E3" w:rsidRPr="005760E3">
        <w:rPr>
          <w:rFonts w:ascii="Times New Roman" w:hAnsi="Times New Roman" w:hint="eastAsia"/>
          <w:sz w:val="28"/>
          <w:szCs w:val="28"/>
        </w:rPr>
        <w:t>ā</w:t>
      </w:r>
      <w:r w:rsidR="005760E3" w:rsidRPr="005760E3">
        <w:rPr>
          <w:rFonts w:ascii="Times New Roman" w:hAnsi="Times New Roman"/>
          <w:sz w:val="28"/>
          <w:szCs w:val="28"/>
        </w:rPr>
        <w:t>m sekm</w:t>
      </w:r>
      <w:r w:rsidR="005760E3" w:rsidRPr="005760E3">
        <w:rPr>
          <w:rFonts w:ascii="Times New Roman" w:hAnsi="Times New Roman" w:hint="eastAsia"/>
          <w:sz w:val="28"/>
          <w:szCs w:val="28"/>
        </w:rPr>
        <w:t>ē</w:t>
      </w:r>
      <w:r w:rsidR="005760E3" w:rsidRPr="005760E3">
        <w:rPr>
          <w:rFonts w:ascii="Times New Roman" w:hAnsi="Times New Roman"/>
          <w:sz w:val="28"/>
          <w:szCs w:val="28"/>
        </w:rPr>
        <w:t>t energoefektivit</w:t>
      </w:r>
      <w:r w:rsidR="005760E3" w:rsidRPr="005760E3">
        <w:rPr>
          <w:rFonts w:ascii="Times New Roman" w:hAnsi="Times New Roman" w:hint="eastAsia"/>
          <w:sz w:val="28"/>
          <w:szCs w:val="28"/>
        </w:rPr>
        <w:t>ā</w:t>
      </w:r>
      <w:r w:rsidR="005760E3" w:rsidRPr="005760E3">
        <w:rPr>
          <w:rFonts w:ascii="Times New Roman" w:hAnsi="Times New Roman"/>
          <w:sz w:val="28"/>
          <w:szCs w:val="28"/>
        </w:rPr>
        <w:t>tes paaugstin</w:t>
      </w:r>
      <w:r w:rsidR="005760E3" w:rsidRPr="005760E3">
        <w:rPr>
          <w:rFonts w:ascii="Times New Roman" w:hAnsi="Times New Roman" w:hint="eastAsia"/>
          <w:sz w:val="28"/>
          <w:szCs w:val="28"/>
        </w:rPr>
        <w:t>āš</w:t>
      </w:r>
      <w:r w:rsidR="005760E3" w:rsidRPr="005760E3">
        <w:rPr>
          <w:rFonts w:ascii="Times New Roman" w:hAnsi="Times New Roman"/>
          <w:sz w:val="28"/>
          <w:szCs w:val="28"/>
        </w:rPr>
        <w:t>anu un atjaunojamo energoresursu izmantošanu pašvald</w:t>
      </w:r>
      <w:r w:rsidR="005760E3" w:rsidRPr="005760E3">
        <w:rPr>
          <w:rFonts w:ascii="Times New Roman" w:hAnsi="Times New Roman" w:hint="eastAsia"/>
          <w:sz w:val="28"/>
          <w:szCs w:val="28"/>
        </w:rPr>
        <w:t>ī</w:t>
      </w:r>
      <w:r w:rsidR="005760E3" w:rsidRPr="005760E3">
        <w:rPr>
          <w:rFonts w:ascii="Times New Roman" w:hAnsi="Times New Roman"/>
          <w:sz w:val="28"/>
          <w:szCs w:val="28"/>
        </w:rPr>
        <w:t xml:space="preserve">bu </w:t>
      </w:r>
      <w:r w:rsidR="005760E3" w:rsidRPr="005760E3">
        <w:rPr>
          <w:rFonts w:ascii="Times New Roman" w:hAnsi="Times New Roman" w:hint="eastAsia"/>
          <w:sz w:val="28"/>
          <w:szCs w:val="28"/>
        </w:rPr>
        <w:t>ē</w:t>
      </w:r>
      <w:r w:rsidR="005760E3" w:rsidRPr="005760E3">
        <w:rPr>
          <w:rFonts w:ascii="Times New Roman" w:hAnsi="Times New Roman"/>
          <w:sz w:val="28"/>
          <w:szCs w:val="28"/>
        </w:rPr>
        <w:t>k</w:t>
      </w:r>
      <w:r w:rsidR="005760E3" w:rsidRPr="005760E3">
        <w:rPr>
          <w:rFonts w:ascii="Times New Roman" w:hAnsi="Times New Roman" w:hint="eastAsia"/>
          <w:sz w:val="28"/>
          <w:szCs w:val="28"/>
        </w:rPr>
        <w:t>ā</w:t>
      </w:r>
      <w:r w:rsidR="005760E3" w:rsidRPr="005760E3">
        <w:rPr>
          <w:rFonts w:ascii="Times New Roman" w:hAnsi="Times New Roman"/>
          <w:sz w:val="28"/>
          <w:szCs w:val="28"/>
        </w:rPr>
        <w:t xml:space="preserve">s" </w:t>
      </w:r>
      <w:r w:rsidR="005760E3" w:rsidRPr="005760E3">
        <w:rPr>
          <w:rFonts w:ascii="Times New Roman" w:hAnsi="Times New Roman" w:hint="eastAsia"/>
          <w:sz w:val="28"/>
          <w:szCs w:val="28"/>
        </w:rPr>
        <w:t>ī</w:t>
      </w:r>
      <w:r w:rsidR="005760E3" w:rsidRPr="005760E3">
        <w:rPr>
          <w:rFonts w:ascii="Times New Roman" w:hAnsi="Times New Roman"/>
          <w:sz w:val="28"/>
          <w:szCs w:val="28"/>
        </w:rPr>
        <w:t>stenošanas noteikumi""</w:t>
      </w:r>
      <w:r w:rsidR="00B24468">
        <w:rPr>
          <w:rFonts w:ascii="Times New Roman" w:hAnsi="Times New Roman"/>
          <w:sz w:val="28"/>
          <w:szCs w:val="28"/>
        </w:rPr>
        <w:t>.</w:t>
      </w:r>
    </w:p>
    <w:p w14:paraId="3C621859" w14:textId="77777777" w:rsidR="001A3F4B" w:rsidRPr="00BB55C0" w:rsidRDefault="001A3F4B" w:rsidP="00A96D2C">
      <w:pPr>
        <w:ind w:firstLine="720"/>
        <w:jc w:val="both"/>
        <w:rPr>
          <w:rFonts w:ascii="Times New Roman" w:hAnsi="Times New Roman"/>
          <w:sz w:val="28"/>
          <w:szCs w:val="28"/>
        </w:rPr>
      </w:pPr>
    </w:p>
    <w:p w14:paraId="1A4CD6CA" w14:textId="77777777" w:rsidR="00A96D2C" w:rsidRPr="00BB55C0" w:rsidRDefault="00A96D2C" w:rsidP="00A96D2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77777777" w:rsidR="00BD361F" w:rsidRPr="00E11005" w:rsidRDefault="00BD361F" w:rsidP="001877FD">
            <w:pPr>
              <w:rPr>
                <w:rFonts w:ascii="Times New Roman" w:hAnsi="Times New Roman"/>
                <w:sz w:val="28"/>
                <w:szCs w:val="28"/>
              </w:rPr>
            </w:pPr>
            <w:r>
              <w:rPr>
                <w:rFonts w:ascii="Times New Roman" w:hAnsi="Times New Roman"/>
                <w:sz w:val="28"/>
                <w:szCs w:val="28"/>
              </w:rPr>
              <w:t>Priekšsēdis</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63D90201" w14:textId="2B21DFCE" w:rsidR="009C4C2E" w:rsidRPr="00BB55C0" w:rsidRDefault="009C4C2E" w:rsidP="009C4C2E">
      <w:pPr>
        <w:jc w:val="both"/>
        <w:rPr>
          <w:rFonts w:ascii="Times New Roman" w:hAnsi="Times New Roman"/>
        </w:rPr>
      </w:pPr>
    </w:p>
    <w:p w14:paraId="172EDB40" w14:textId="1B071127" w:rsidR="009C4C2E" w:rsidRPr="00BB55C0" w:rsidRDefault="009C4C2E" w:rsidP="009C4C2E">
      <w:pPr>
        <w:jc w:val="both"/>
        <w:rPr>
          <w:rFonts w:ascii="Times New Roman" w:hAnsi="Times New Roman"/>
          <w:color w:val="FF0000"/>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Andris Akermanis </w:t>
      </w:r>
      <w:r w:rsidR="00E71327" w:rsidRPr="00EA790F">
        <w:rPr>
          <w:rFonts w:ascii="Times New Roman" w:hAnsi="Times New Roman"/>
          <w:sz w:val="24"/>
          <w:szCs w:val="24"/>
        </w:rPr>
        <w:t xml:space="preserve">29231240 </w:t>
      </w:r>
    </w:p>
    <w:p w14:paraId="26D04C80" w14:textId="17D13408" w:rsidR="00BD361F" w:rsidRPr="00B62FB6" w:rsidRDefault="00B24468" w:rsidP="00BD361F">
      <w:pPr>
        <w:rPr>
          <w:rFonts w:ascii="Times New Roman" w:hAnsi="Times New Roman"/>
          <w:sz w:val="24"/>
          <w:szCs w:val="24"/>
        </w:rPr>
      </w:pPr>
      <w:hyperlink r:id="rId6" w:history="1">
        <w:r w:rsidRPr="00312FB8">
          <w:rPr>
            <w:rStyle w:val="Hyperlink"/>
            <w:rFonts w:ascii="Times New Roman" w:hAnsi="Times New Roman"/>
            <w:sz w:val="24"/>
            <w:szCs w:val="24"/>
          </w:rPr>
          <w:t>andris.akermanis@lps.lv</w:t>
        </w:r>
      </w:hyperlink>
      <w:r>
        <w:rPr>
          <w:rFonts w:ascii="Times New Roman" w:hAnsi="Times New Roman"/>
          <w:sz w:val="24"/>
          <w:szCs w:val="24"/>
        </w:rPr>
        <w:t xml:space="preserve"> </w:t>
      </w:r>
    </w:p>
    <w:p w14:paraId="62E1A82F" w14:textId="4D93B289" w:rsidR="003C575D" w:rsidRDefault="003C575D">
      <w:pPr>
        <w:rPr>
          <w:rFonts w:ascii="Times New Roman" w:hAnsi="Times New Roman"/>
        </w:rPr>
      </w:pPr>
    </w:p>
    <w:p w14:paraId="3634FD4C" w14:textId="267FD577" w:rsidR="0066651D" w:rsidRDefault="0066651D">
      <w:pPr>
        <w:rPr>
          <w:rFonts w:ascii="Times New Roman" w:hAnsi="Times New Roman"/>
        </w:rPr>
      </w:pPr>
    </w:p>
    <w:p w14:paraId="112D0E33" w14:textId="77777777" w:rsidR="00E71327" w:rsidRPr="00BB55C0" w:rsidRDefault="00E71327">
      <w:pPr>
        <w:rPr>
          <w:rFonts w:ascii="Times New Roman" w:hAnsi="Times New Roman"/>
        </w:rPr>
      </w:pPr>
    </w:p>
    <w:p w14:paraId="0715D907" w14:textId="749E6A95" w:rsidR="003C575D" w:rsidRPr="00BB55C0" w:rsidRDefault="0066651D" w:rsidP="005760E3">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sectPr w:rsidR="003C575D" w:rsidRPr="00BB55C0" w:rsidSect="006656C3">
      <w:headerReference w:type="even" r:id="rId7"/>
      <w:headerReference w:type="default" r:id="rId8"/>
      <w:footerReference w:type="even"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21751" w14:textId="77777777" w:rsidR="00452F9D" w:rsidRDefault="00452F9D">
      <w:r>
        <w:separator/>
      </w:r>
    </w:p>
  </w:endnote>
  <w:endnote w:type="continuationSeparator" w:id="0">
    <w:p w14:paraId="70B3547F" w14:textId="77777777" w:rsidR="00452F9D" w:rsidRDefault="0045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3EE1" w14:textId="77777777" w:rsidR="00DD338F" w:rsidRDefault="00DD3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4DDC" w14:textId="77777777" w:rsidR="00F73BDE" w:rsidRDefault="00F73BD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2688" w14:textId="1AA93B60" w:rsidR="00F73BDE" w:rsidRPr="00C41D07" w:rsidRDefault="00F73BDE" w:rsidP="00C41D07">
    <w:pPr>
      <w:pStyle w:val="Footer"/>
    </w:pPr>
    <w:bookmarkStart w:id="2" w:name="Subject3"/>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B3A95" w14:textId="77777777" w:rsidR="00452F9D" w:rsidRDefault="00452F9D">
      <w:r>
        <w:separator/>
      </w:r>
    </w:p>
  </w:footnote>
  <w:footnote w:type="continuationSeparator" w:id="0">
    <w:p w14:paraId="69F9A2B3" w14:textId="77777777" w:rsidR="00452F9D" w:rsidRDefault="00452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CB8B" w14:textId="77777777" w:rsidR="00721250" w:rsidRDefault="00721250" w:rsidP="00721250">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6D76"/>
    <w:rsid w:val="00147FC5"/>
    <w:rsid w:val="00184B5E"/>
    <w:rsid w:val="001877FD"/>
    <w:rsid w:val="001A204D"/>
    <w:rsid w:val="001A3F4B"/>
    <w:rsid w:val="001F229B"/>
    <w:rsid w:val="00222314"/>
    <w:rsid w:val="00237D07"/>
    <w:rsid w:val="00256536"/>
    <w:rsid w:val="00265257"/>
    <w:rsid w:val="00270C8C"/>
    <w:rsid w:val="002B1484"/>
    <w:rsid w:val="002C1A17"/>
    <w:rsid w:val="0035581F"/>
    <w:rsid w:val="003559CB"/>
    <w:rsid w:val="00381CE9"/>
    <w:rsid w:val="00382620"/>
    <w:rsid w:val="003C3ED2"/>
    <w:rsid w:val="003C575D"/>
    <w:rsid w:val="004036E1"/>
    <w:rsid w:val="00412FC7"/>
    <w:rsid w:val="00424D06"/>
    <w:rsid w:val="00425F05"/>
    <w:rsid w:val="0043696A"/>
    <w:rsid w:val="004427EA"/>
    <w:rsid w:val="004447ED"/>
    <w:rsid w:val="00452F9D"/>
    <w:rsid w:val="004673B6"/>
    <w:rsid w:val="004704DE"/>
    <w:rsid w:val="004722F7"/>
    <w:rsid w:val="00483511"/>
    <w:rsid w:val="0049654F"/>
    <w:rsid w:val="004B62B4"/>
    <w:rsid w:val="004E6F6F"/>
    <w:rsid w:val="00504355"/>
    <w:rsid w:val="00511727"/>
    <w:rsid w:val="00514D67"/>
    <w:rsid w:val="00514E38"/>
    <w:rsid w:val="00522195"/>
    <w:rsid w:val="00562B83"/>
    <w:rsid w:val="005760E3"/>
    <w:rsid w:val="005770CD"/>
    <w:rsid w:val="00584F9F"/>
    <w:rsid w:val="005B45BF"/>
    <w:rsid w:val="005C0EEF"/>
    <w:rsid w:val="005D508C"/>
    <w:rsid w:val="00623A9A"/>
    <w:rsid w:val="006457A3"/>
    <w:rsid w:val="006472F9"/>
    <w:rsid w:val="006656C3"/>
    <w:rsid w:val="0066651D"/>
    <w:rsid w:val="006700FC"/>
    <w:rsid w:val="006E4CA9"/>
    <w:rsid w:val="00721250"/>
    <w:rsid w:val="00727D28"/>
    <w:rsid w:val="007345AA"/>
    <w:rsid w:val="00750DB1"/>
    <w:rsid w:val="007A4B22"/>
    <w:rsid w:val="007B448B"/>
    <w:rsid w:val="007D6ECA"/>
    <w:rsid w:val="007F058C"/>
    <w:rsid w:val="007F1C1C"/>
    <w:rsid w:val="0087341A"/>
    <w:rsid w:val="008771CD"/>
    <w:rsid w:val="00887701"/>
    <w:rsid w:val="00904152"/>
    <w:rsid w:val="009448C3"/>
    <w:rsid w:val="009739A7"/>
    <w:rsid w:val="009A72F0"/>
    <w:rsid w:val="009C4C2E"/>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B213B4"/>
    <w:rsid w:val="00B24468"/>
    <w:rsid w:val="00B86413"/>
    <w:rsid w:val="00BA1C1C"/>
    <w:rsid w:val="00BA1E5F"/>
    <w:rsid w:val="00BB55C0"/>
    <w:rsid w:val="00BC0246"/>
    <w:rsid w:val="00BD361F"/>
    <w:rsid w:val="00C305EB"/>
    <w:rsid w:val="00C370F4"/>
    <w:rsid w:val="00C41D07"/>
    <w:rsid w:val="00C54A96"/>
    <w:rsid w:val="00C92001"/>
    <w:rsid w:val="00CB2EF2"/>
    <w:rsid w:val="00CB47E4"/>
    <w:rsid w:val="00CE46ED"/>
    <w:rsid w:val="00CE7267"/>
    <w:rsid w:val="00D0470F"/>
    <w:rsid w:val="00D161DD"/>
    <w:rsid w:val="00DC1E6E"/>
    <w:rsid w:val="00DD338F"/>
    <w:rsid w:val="00E71327"/>
    <w:rsid w:val="00E7571D"/>
    <w:rsid w:val="00EA7797"/>
    <w:rsid w:val="00EA790F"/>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 w:type="character" w:styleId="UnresolvedMention">
    <w:name w:val="Unresolved Mention"/>
    <w:basedOn w:val="DefaultParagraphFont"/>
    <w:uiPriority w:val="99"/>
    <w:semiHidden/>
    <w:unhideWhenUsed/>
    <w:rsid w:val="00B24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is.akermanis@lps.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765</Words>
  <Characters>437</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1200</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Guntis Apīnis</cp:lastModifiedBy>
  <cp:revision>15</cp:revision>
  <cp:lastPrinted>2006-11-20T11:43:00Z</cp:lastPrinted>
  <dcterms:created xsi:type="dcterms:W3CDTF">2018-12-06T12:36:00Z</dcterms:created>
  <dcterms:modified xsi:type="dcterms:W3CDTF">2021-08-05T10:53:00Z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