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D0557" w:rsidR="000371FB" w:rsidRDefault="00F166B2" w14:paraId="0C56CC9A" w14:textId="77777777">
      <w:pPr>
        <w:jc w:val="center"/>
        <w:rPr>
          <w:rFonts w:ascii="Times New Roman" w:hAnsi="Times New Roman"/>
          <w:sz w:val="24"/>
          <w:szCs w:val="24"/>
          <w:lang w:val="lv-LV"/>
        </w:rPr>
      </w:pPr>
      <w:r w:rsidRPr="00AD0557">
        <w:rPr>
          <w:rFonts w:ascii="Times New Roman" w:hAnsi="Times New Roman"/>
          <w:sz w:val="24"/>
          <w:szCs w:val="24"/>
          <w:lang w:val="lv-LV"/>
        </w:rPr>
        <w:t>Rīgā</w:t>
      </w:r>
    </w:p>
    <w:p w:rsidRPr="00AD0557" w:rsidR="000371FB" w:rsidP="00832021" w:rsidRDefault="00832021" w14:paraId="78F3F5A0" w14:textId="0A5DAE6F">
      <w:pPr>
        <w:ind w:firstLine="720"/>
        <w:rPr>
          <w:rFonts w:ascii="Times New Roman" w:hAnsi="Times New Roman"/>
          <w:sz w:val="24"/>
          <w:szCs w:val="24"/>
          <w:lang w:val="lv-LV"/>
        </w:rPr>
      </w:pPr>
      <w:r>
        <w:rPr>
          <w:rFonts w:ascii="Times New Roman" w:hAnsi="Times New Roman"/>
          <w:sz w:val="24"/>
          <w:szCs w:val="24"/>
          <w:lang w:val="lv-LV"/>
        </w:rPr>
        <w:t>02</w:t>
      </w:r>
      <w:r w:rsidRPr="00AD0557" w:rsidR="00BD1584">
        <w:rPr>
          <w:rFonts w:ascii="Times New Roman" w:hAnsi="Times New Roman"/>
          <w:sz w:val="24"/>
          <w:szCs w:val="24"/>
          <w:lang w:val="lv-LV"/>
        </w:rPr>
        <w:t>.1</w:t>
      </w:r>
      <w:r w:rsidR="00DE5E83">
        <w:rPr>
          <w:rFonts w:ascii="Times New Roman" w:hAnsi="Times New Roman"/>
          <w:sz w:val="24"/>
          <w:szCs w:val="24"/>
          <w:lang w:val="lv-LV"/>
        </w:rPr>
        <w:t>2</w:t>
      </w:r>
      <w:r w:rsidRPr="00AD0557" w:rsidR="00F166B2">
        <w:rPr>
          <w:rFonts w:ascii="Times New Roman" w:hAnsi="Times New Roman"/>
          <w:sz w:val="24"/>
          <w:szCs w:val="24"/>
          <w:lang w:val="lv-LV"/>
        </w:rPr>
        <w:t>.2020</w:t>
      </w:r>
      <w:r w:rsidRPr="00AD0557" w:rsidR="007772E2">
        <w:rPr>
          <w:rFonts w:ascii="Times New Roman" w:hAnsi="Times New Roman"/>
          <w:sz w:val="24"/>
          <w:szCs w:val="24"/>
          <w:lang w:val="lv-LV"/>
        </w:rPr>
        <w:t>.</w:t>
      </w:r>
      <w:r w:rsidRPr="00AD0557" w:rsidR="00F166B2">
        <w:rPr>
          <w:rFonts w:ascii="Times New Roman" w:hAnsi="Times New Roman"/>
          <w:sz w:val="24"/>
          <w:szCs w:val="24"/>
          <w:lang w:val="lv-LV"/>
        </w:rPr>
        <w:tab/>
      </w:r>
      <w:r w:rsidRPr="00AD0557" w:rsidR="00F166B2">
        <w:rPr>
          <w:rFonts w:ascii="Times New Roman" w:hAnsi="Times New Roman"/>
          <w:sz w:val="24"/>
          <w:szCs w:val="24"/>
          <w:lang w:val="lv-LV"/>
        </w:rPr>
        <w:tab/>
      </w:r>
      <w:r w:rsidRPr="00AD0557" w:rsidR="00F166B2">
        <w:rPr>
          <w:rFonts w:ascii="Times New Roman" w:hAnsi="Times New Roman"/>
          <w:sz w:val="24"/>
          <w:szCs w:val="24"/>
          <w:lang w:val="lv-LV"/>
        </w:rPr>
        <w:tab/>
        <w:t xml:space="preserve">Nr. </w:t>
      </w:r>
      <w:r>
        <w:rPr>
          <w:rFonts w:ascii="Times New Roman" w:hAnsi="Times New Roman"/>
          <w:sz w:val="24"/>
          <w:szCs w:val="24"/>
          <w:lang w:val="lv-LV"/>
        </w:rPr>
        <w:t>1.2-7/183</w:t>
      </w:r>
    </w:p>
    <w:p w:rsidRPr="00AD0557" w:rsidR="000371FB" w:rsidRDefault="00F166B2" w14:paraId="4222F87B" w14:textId="518DD01E">
      <w:pPr>
        <w:spacing w:after="0" w:line="240" w:lineRule="auto"/>
        <w:ind w:firstLine="720"/>
        <w:rPr>
          <w:rFonts w:ascii="Times New Roman" w:hAnsi="Times New Roman"/>
          <w:sz w:val="24"/>
          <w:szCs w:val="24"/>
          <w:lang w:val="lv-LV"/>
        </w:rPr>
      </w:pPr>
      <w:r w:rsidRPr="00AD0557">
        <w:rPr>
          <w:rFonts w:ascii="Times New Roman" w:hAnsi="Times New Roman"/>
          <w:sz w:val="24"/>
          <w:szCs w:val="24"/>
          <w:lang w:val="lv-LV"/>
        </w:rPr>
        <w:t>Uz</w:t>
      </w:r>
      <w:r w:rsidRPr="00AD0557" w:rsidR="007772E2">
        <w:rPr>
          <w:rFonts w:ascii="Times New Roman" w:hAnsi="Times New Roman"/>
          <w:sz w:val="24"/>
          <w:szCs w:val="24"/>
          <w:lang w:val="lv-LV"/>
        </w:rPr>
        <w:t xml:space="preserve"> </w:t>
      </w:r>
      <w:r w:rsidR="00DE5E83">
        <w:rPr>
          <w:rFonts w:ascii="Times New Roman" w:hAnsi="Times New Roman"/>
          <w:sz w:val="24"/>
          <w:szCs w:val="24"/>
          <w:lang w:val="lv-LV"/>
        </w:rPr>
        <w:t>19.11.2020.</w:t>
      </w:r>
      <w:r w:rsidRPr="00AD0557" w:rsidR="00DE5E83">
        <w:rPr>
          <w:rFonts w:ascii="Times New Roman" w:hAnsi="Times New Roman"/>
          <w:sz w:val="24"/>
          <w:szCs w:val="24"/>
          <w:lang w:val="lv-LV"/>
        </w:rPr>
        <w:t xml:space="preserve"> </w:t>
      </w:r>
      <w:r w:rsidRPr="00AD0557">
        <w:rPr>
          <w:rFonts w:ascii="Times New Roman" w:hAnsi="Times New Roman"/>
          <w:sz w:val="24"/>
          <w:szCs w:val="24"/>
          <w:lang w:val="lv-LV"/>
        </w:rPr>
        <w:tab/>
      </w:r>
      <w:r w:rsidRPr="00AD0557">
        <w:rPr>
          <w:rFonts w:ascii="Times New Roman" w:hAnsi="Times New Roman"/>
          <w:sz w:val="24"/>
          <w:szCs w:val="24"/>
          <w:lang w:val="lv-LV"/>
        </w:rPr>
        <w:tab/>
      </w:r>
      <w:r w:rsidRPr="00AD0557" w:rsidR="00BD1584">
        <w:rPr>
          <w:rFonts w:ascii="Times New Roman" w:hAnsi="Times New Roman"/>
          <w:sz w:val="24"/>
          <w:szCs w:val="24"/>
          <w:lang w:val="lv-LV"/>
        </w:rPr>
        <w:t>Nr. </w:t>
      </w:r>
      <w:bookmarkStart w:name="6" w:id="0"/>
      <w:r w:rsidR="00DE5E83">
        <w:rPr>
          <w:rFonts w:ascii="Times New Roman" w:hAnsi="Times New Roman"/>
          <w:sz w:val="24"/>
          <w:szCs w:val="24"/>
          <w:lang w:val="lv-LV"/>
        </w:rPr>
        <w:t>46</w:t>
      </w:r>
      <w:r w:rsidRPr="00283AC9" w:rsidR="00DE5E83">
        <w:rPr>
          <w:rFonts w:ascii="Times New Roman" w:hAnsi="Times New Roman"/>
          <w:sz w:val="24"/>
          <w:szCs w:val="24"/>
          <w:lang w:val="lv-LV"/>
        </w:rPr>
        <w:t xml:space="preserve"> 1</w:t>
      </w:r>
      <w:r w:rsidR="00DE5E83">
        <w:rPr>
          <w:rFonts w:ascii="Times New Roman" w:hAnsi="Times New Roman"/>
          <w:sz w:val="24"/>
          <w:szCs w:val="24"/>
          <w:lang w:val="lv-LV"/>
        </w:rPr>
        <w:t>7</w:t>
      </w:r>
      <w:r w:rsidRPr="00283AC9" w:rsidR="00DE5E83">
        <w:rPr>
          <w:rFonts w:ascii="Times New Roman" w:hAnsi="Times New Roman"/>
          <w:sz w:val="24"/>
          <w:szCs w:val="24"/>
          <w:lang w:val="lv-LV"/>
        </w:rPr>
        <w:t>.§</w:t>
      </w:r>
      <w:bookmarkEnd w:id="0"/>
      <w:r w:rsidRPr="00283AC9" w:rsidR="00DE5E83">
        <w:rPr>
          <w:rFonts w:ascii="Times New Roman" w:hAnsi="Times New Roman"/>
          <w:sz w:val="24"/>
          <w:szCs w:val="24"/>
          <w:lang w:val="lv-LV"/>
        </w:rPr>
        <w:t xml:space="preserve"> (VSS – 9</w:t>
      </w:r>
      <w:r w:rsidR="00DE5E83">
        <w:rPr>
          <w:rFonts w:ascii="Times New Roman" w:hAnsi="Times New Roman"/>
          <w:sz w:val="24"/>
          <w:szCs w:val="24"/>
          <w:lang w:val="lv-LV"/>
        </w:rPr>
        <w:t>99</w:t>
      </w:r>
      <w:r w:rsidRPr="00283AC9" w:rsidR="00DE5E83">
        <w:rPr>
          <w:rFonts w:ascii="Times New Roman" w:hAnsi="Times New Roman"/>
          <w:sz w:val="24"/>
          <w:szCs w:val="24"/>
          <w:lang w:val="lv-LV"/>
        </w:rPr>
        <w:t>)</w:t>
      </w:r>
    </w:p>
    <w:p w:rsidRPr="00AD0557" w:rsidR="000371FB" w:rsidRDefault="000371FB" w14:paraId="52A35C2D" w14:textId="77777777">
      <w:pPr>
        <w:spacing w:after="0" w:line="240" w:lineRule="auto"/>
        <w:jc w:val="right"/>
        <w:rPr>
          <w:rFonts w:ascii="Times New Roman" w:hAnsi="Times New Roman"/>
          <w:b/>
          <w:sz w:val="24"/>
          <w:szCs w:val="24"/>
          <w:lang w:val="lv-LV"/>
        </w:rPr>
      </w:pPr>
    </w:p>
    <w:p w:rsidR="000371FB" w:rsidP="00AD0557" w:rsidRDefault="00816256" w14:paraId="60140DDA" w14:textId="3FEC6B5F">
      <w:pPr>
        <w:spacing w:after="0"/>
        <w:jc w:val="right"/>
        <w:rPr>
          <w:rFonts w:ascii="Times New Roman" w:hAnsi="Times New Roman"/>
          <w:b/>
          <w:sz w:val="24"/>
          <w:szCs w:val="24"/>
          <w:lang w:val="lv-LV"/>
        </w:rPr>
      </w:pPr>
      <w:r w:rsidRPr="00AD0557">
        <w:rPr>
          <w:rFonts w:ascii="Times New Roman" w:hAnsi="Times New Roman"/>
          <w:b/>
          <w:sz w:val="24"/>
          <w:szCs w:val="24"/>
          <w:lang w:val="lv-LV"/>
        </w:rPr>
        <w:t>Satiksmes</w:t>
      </w:r>
      <w:r w:rsidRPr="00AD0557" w:rsidR="00F166B2">
        <w:rPr>
          <w:rFonts w:ascii="Times New Roman" w:hAnsi="Times New Roman"/>
          <w:b/>
          <w:sz w:val="24"/>
          <w:szCs w:val="24"/>
          <w:lang w:val="lv-LV"/>
        </w:rPr>
        <w:t xml:space="preserve"> ministrijai</w:t>
      </w:r>
    </w:p>
    <w:p w:rsidR="00DE5E83" w:rsidP="00AD0557" w:rsidRDefault="00DE5E83" w14:paraId="6BE0010A" w14:textId="77777777">
      <w:pPr>
        <w:spacing w:after="0"/>
        <w:jc w:val="right"/>
        <w:rPr>
          <w:rFonts w:ascii="Times New Roman" w:hAnsi="Times New Roman"/>
          <w:b/>
          <w:sz w:val="24"/>
          <w:szCs w:val="24"/>
          <w:lang w:val="lv-LV"/>
        </w:rPr>
      </w:pPr>
    </w:p>
    <w:p w:rsidR="00574676" w:rsidP="00AD0557" w:rsidRDefault="00DE5E83" w14:paraId="7C64466C" w14:textId="6B3734AB">
      <w:pPr>
        <w:spacing w:after="0"/>
        <w:jc w:val="right"/>
        <w:rPr>
          <w:rFonts w:ascii="Times New Roman" w:hAnsi="Times New Roman"/>
          <w:b/>
          <w:sz w:val="24"/>
          <w:szCs w:val="24"/>
          <w:lang w:val="lv-LV"/>
        </w:rPr>
      </w:pPr>
      <w:r>
        <w:rPr>
          <w:rFonts w:ascii="Times New Roman" w:hAnsi="Times New Roman"/>
          <w:b/>
          <w:sz w:val="24"/>
          <w:szCs w:val="24"/>
          <w:lang w:val="lv-LV"/>
        </w:rPr>
        <w:t>Informācijai</w:t>
      </w:r>
    </w:p>
    <w:p w:rsidRPr="00AD0557" w:rsidR="00574676" w:rsidP="00AD1A93" w:rsidRDefault="00574676" w14:paraId="2DEEA275" w14:textId="0A8EDC5C">
      <w:pPr>
        <w:spacing w:after="0"/>
        <w:ind w:right="-2"/>
        <w:jc w:val="right"/>
        <w:rPr>
          <w:rFonts w:ascii="Times New Roman" w:hAnsi="Times New Roman"/>
          <w:b/>
          <w:sz w:val="24"/>
          <w:szCs w:val="24"/>
          <w:lang w:val="lv-LV"/>
        </w:rPr>
      </w:pPr>
      <w:r>
        <w:rPr>
          <w:rFonts w:ascii="Times New Roman" w:hAnsi="Times New Roman"/>
          <w:b/>
          <w:sz w:val="24"/>
          <w:szCs w:val="24"/>
          <w:lang w:val="lv-LV"/>
        </w:rPr>
        <w:t>AS “Latvijas Dzelzceļš”</w:t>
      </w:r>
    </w:p>
    <w:p w:rsidRPr="00AD0557" w:rsidR="000371FB" w:rsidP="00AD0557" w:rsidRDefault="000371FB" w14:paraId="36DB3AD8" w14:textId="25A860F5">
      <w:pPr>
        <w:spacing w:after="0"/>
        <w:ind w:right="5101"/>
        <w:jc w:val="right"/>
        <w:rPr>
          <w:rFonts w:ascii="Times New Roman" w:hAnsi="Times New Roman"/>
          <w:sz w:val="24"/>
          <w:szCs w:val="24"/>
          <w:lang w:val="lv-LV"/>
        </w:rPr>
      </w:pPr>
    </w:p>
    <w:p w:rsidRPr="00AD0557" w:rsidR="000371FB" w:rsidP="00AD0557" w:rsidRDefault="00F166B2" w14:paraId="136D503B" w14:textId="4875EBA9">
      <w:pPr>
        <w:widowControl/>
        <w:ind w:right="5101"/>
        <w:jc w:val="both"/>
        <w:rPr>
          <w:rFonts w:ascii="Times New Roman" w:hAnsi="Times New Roman"/>
          <w:i/>
          <w:sz w:val="24"/>
          <w:szCs w:val="24"/>
          <w:lang w:val="lv-LV"/>
        </w:rPr>
      </w:pPr>
      <w:bookmarkStart w:name="_Hlk48559973" w:id="1"/>
      <w:r w:rsidRPr="00AD0557">
        <w:rPr>
          <w:rFonts w:ascii="Times New Roman" w:hAnsi="Times New Roman"/>
          <w:i/>
          <w:sz w:val="24"/>
          <w:szCs w:val="24"/>
          <w:lang w:val="lv-LV"/>
        </w:rPr>
        <w:t xml:space="preserve">Par </w:t>
      </w:r>
      <w:bookmarkEnd w:id="1"/>
      <w:r w:rsidRPr="00AD0557" w:rsidR="008D12D4">
        <w:rPr>
          <w:rFonts w:ascii="Times New Roman" w:hAnsi="Times New Roman"/>
          <w:i/>
          <w:sz w:val="24"/>
          <w:szCs w:val="24"/>
          <w:lang w:val="lv-LV" w:eastAsia="lv-LV"/>
        </w:rPr>
        <w:t>grozījum</w:t>
      </w:r>
      <w:r w:rsidR="00DE5E83">
        <w:rPr>
          <w:rFonts w:ascii="Times New Roman" w:hAnsi="Times New Roman"/>
          <w:i/>
          <w:sz w:val="24"/>
          <w:szCs w:val="24"/>
          <w:lang w:val="lv-LV" w:eastAsia="lv-LV"/>
        </w:rPr>
        <w:t>u</w:t>
      </w:r>
      <w:r w:rsidRPr="00AD0557" w:rsidR="008D12D4">
        <w:rPr>
          <w:rFonts w:ascii="Times New Roman" w:hAnsi="Times New Roman"/>
          <w:i/>
          <w:sz w:val="24"/>
          <w:szCs w:val="24"/>
          <w:lang w:val="lv-LV" w:eastAsia="lv-LV"/>
        </w:rPr>
        <w:t xml:space="preserve"> Ministru </w:t>
      </w:r>
      <w:r w:rsidR="002D283D">
        <w:rPr>
          <w:rFonts w:ascii="Times New Roman" w:hAnsi="Times New Roman"/>
          <w:i/>
          <w:sz w:val="24"/>
          <w:szCs w:val="24"/>
          <w:lang w:val="lv-LV" w:eastAsia="lv-LV"/>
        </w:rPr>
        <w:t>kabinet</w:t>
      </w:r>
      <w:r w:rsidRPr="00AD0557" w:rsidR="008D12D4">
        <w:rPr>
          <w:rFonts w:ascii="Times New Roman" w:hAnsi="Times New Roman"/>
          <w:i/>
          <w:sz w:val="24"/>
          <w:szCs w:val="24"/>
          <w:lang w:val="lv-LV" w:eastAsia="lv-LV"/>
        </w:rPr>
        <w:t>a 2013.gada 4. jūnija rīkojumā Nr.229 “Par valsts nekustamo īpašumu ieguldīšanu valsts akciju sabiedrības "Latvijas dzelzceļš” pamatkapitālā”</w:t>
      </w:r>
      <w:r w:rsidRPr="00AD0557" w:rsidR="00816256">
        <w:rPr>
          <w:rFonts w:ascii="Times New Roman" w:hAnsi="Times New Roman"/>
          <w:i/>
          <w:iCs/>
          <w:sz w:val="24"/>
          <w:szCs w:val="24"/>
          <w:lang w:val="lv-LV"/>
        </w:rPr>
        <w:t>(VSS-999</w:t>
      </w:r>
      <w:r w:rsidRPr="00AD0557">
        <w:rPr>
          <w:rFonts w:ascii="Times New Roman" w:hAnsi="Times New Roman"/>
          <w:i/>
          <w:iCs/>
          <w:sz w:val="24"/>
          <w:szCs w:val="24"/>
          <w:lang w:val="lv-LV"/>
        </w:rPr>
        <w:t>)</w:t>
      </w:r>
      <w:bookmarkStart w:name="_Hlk45551270" w:id="2"/>
      <w:bookmarkEnd w:id="2"/>
    </w:p>
    <w:p w:rsidRPr="00AD0557" w:rsidR="000371FB" w:rsidP="00AD0557" w:rsidRDefault="000371FB" w14:paraId="63ABA027" w14:textId="77777777">
      <w:pPr>
        <w:spacing w:after="0"/>
        <w:jc w:val="center"/>
        <w:rPr>
          <w:rFonts w:ascii="Times New Roman" w:hAnsi="Times New Roman" w:eastAsia="Times New Roman"/>
          <w:b/>
          <w:sz w:val="24"/>
          <w:szCs w:val="24"/>
          <w:lang w:val="lv-LV" w:eastAsia="lv-LV"/>
        </w:rPr>
      </w:pPr>
    </w:p>
    <w:p w:rsidRPr="00AD0557" w:rsidR="000371FB" w:rsidP="00AD0557" w:rsidRDefault="00F166B2" w14:paraId="4A2BE543" w14:textId="69F8F401">
      <w:pPr>
        <w:spacing w:after="0"/>
        <w:ind w:firstLine="720"/>
        <w:jc w:val="both"/>
        <w:rPr>
          <w:rFonts w:ascii="Times New Roman" w:hAnsi="Times New Roman"/>
          <w:sz w:val="24"/>
          <w:szCs w:val="24"/>
          <w:lang w:val="lv-LV"/>
        </w:rPr>
      </w:pPr>
      <w:proofErr w:type="spellStart"/>
      <w:r w:rsidRPr="00AD0557">
        <w:rPr>
          <w:rFonts w:ascii="Times New Roman" w:hAnsi="Times New Roman"/>
          <w:sz w:val="24"/>
          <w:szCs w:val="24"/>
          <w:lang w:val="lv-LV"/>
        </w:rPr>
        <w:t>Pārresoru</w:t>
      </w:r>
      <w:proofErr w:type="spellEnd"/>
      <w:r w:rsidRPr="00AD0557">
        <w:rPr>
          <w:rFonts w:ascii="Times New Roman" w:hAnsi="Times New Roman"/>
          <w:sz w:val="24"/>
          <w:szCs w:val="24"/>
          <w:lang w:val="lv-LV"/>
        </w:rPr>
        <w:t xml:space="preserve"> koordinācijas centrs (turpmāk – PKC) ir izskatījis </w:t>
      </w:r>
      <w:r w:rsidRPr="00AD0557" w:rsidR="008D12D4">
        <w:rPr>
          <w:rFonts w:ascii="Times New Roman" w:hAnsi="Times New Roman"/>
          <w:sz w:val="24"/>
          <w:szCs w:val="24"/>
          <w:lang w:val="lv-LV"/>
        </w:rPr>
        <w:t>Satiksmes</w:t>
      </w:r>
      <w:r w:rsidR="00DB2D0F">
        <w:rPr>
          <w:rFonts w:ascii="Times New Roman" w:hAnsi="Times New Roman"/>
          <w:sz w:val="24"/>
          <w:szCs w:val="24"/>
          <w:lang w:val="lv-LV"/>
        </w:rPr>
        <w:t xml:space="preserve"> ministrijas </w:t>
      </w:r>
      <w:r w:rsidR="002D283D">
        <w:rPr>
          <w:rFonts w:ascii="Times New Roman" w:hAnsi="Times New Roman"/>
          <w:sz w:val="24"/>
          <w:szCs w:val="24"/>
          <w:lang w:val="lv-LV"/>
        </w:rPr>
        <w:t xml:space="preserve">(turpmāk- SM) </w:t>
      </w:r>
      <w:r w:rsidRPr="00AD0557" w:rsidR="008D12D4">
        <w:rPr>
          <w:rFonts w:ascii="Times New Roman" w:hAnsi="Times New Roman"/>
          <w:sz w:val="24"/>
          <w:szCs w:val="24"/>
          <w:lang w:val="lv-LV"/>
        </w:rPr>
        <w:t>izstrādāto</w:t>
      </w:r>
      <w:r w:rsidRPr="00AD0557">
        <w:rPr>
          <w:rFonts w:ascii="Times New Roman" w:hAnsi="Times New Roman"/>
          <w:sz w:val="24"/>
          <w:szCs w:val="24"/>
          <w:lang w:val="lv-LV"/>
        </w:rPr>
        <w:t xml:space="preserve"> Ministru </w:t>
      </w:r>
      <w:r w:rsidR="002D283D">
        <w:rPr>
          <w:rFonts w:ascii="Times New Roman" w:hAnsi="Times New Roman"/>
          <w:sz w:val="24"/>
          <w:szCs w:val="24"/>
          <w:lang w:val="lv-LV"/>
        </w:rPr>
        <w:t>kabinet</w:t>
      </w:r>
      <w:r w:rsidRPr="00AD0557">
        <w:rPr>
          <w:rFonts w:ascii="Times New Roman" w:hAnsi="Times New Roman"/>
          <w:sz w:val="24"/>
          <w:szCs w:val="24"/>
          <w:lang w:val="lv-LV"/>
        </w:rPr>
        <w:t>a rīkojuma projektu “</w:t>
      </w:r>
      <w:r w:rsidRPr="00AD0557" w:rsidR="008D12D4">
        <w:rPr>
          <w:rFonts w:ascii="Times New Roman" w:hAnsi="Times New Roman"/>
          <w:sz w:val="24"/>
          <w:szCs w:val="24"/>
          <w:lang w:val="lv-LV"/>
        </w:rPr>
        <w:t xml:space="preserve">Grozījums </w:t>
      </w:r>
      <w:r w:rsidRPr="00AD0557" w:rsidR="008D12D4">
        <w:rPr>
          <w:rFonts w:ascii="Times New Roman" w:hAnsi="Times New Roman"/>
          <w:sz w:val="24"/>
          <w:szCs w:val="24"/>
          <w:lang w:val="lv-LV" w:eastAsia="lv-LV"/>
        </w:rPr>
        <w:t xml:space="preserve">Ministru </w:t>
      </w:r>
      <w:r w:rsidR="002D283D">
        <w:rPr>
          <w:rFonts w:ascii="Times New Roman" w:hAnsi="Times New Roman"/>
          <w:sz w:val="24"/>
          <w:szCs w:val="24"/>
          <w:lang w:val="lv-LV" w:eastAsia="lv-LV"/>
        </w:rPr>
        <w:t>kabinet</w:t>
      </w:r>
      <w:r w:rsidRPr="00AD0557" w:rsidR="008D12D4">
        <w:rPr>
          <w:rFonts w:ascii="Times New Roman" w:hAnsi="Times New Roman"/>
          <w:sz w:val="24"/>
          <w:szCs w:val="24"/>
          <w:lang w:val="lv-LV" w:eastAsia="lv-LV"/>
        </w:rPr>
        <w:t xml:space="preserve">a 2013.gada 4. jūnija rīkojumā Nr.229 “Par valsts nekustamo īpašumu ieguldīšanu valsts akciju sabiedrības </w:t>
      </w:r>
      <w:r w:rsidR="00DE5E83">
        <w:rPr>
          <w:rFonts w:ascii="Times New Roman" w:hAnsi="Times New Roman"/>
          <w:sz w:val="24"/>
          <w:szCs w:val="24"/>
          <w:lang w:val="lv-LV" w:eastAsia="lv-LV"/>
        </w:rPr>
        <w:t>“</w:t>
      </w:r>
      <w:r w:rsidRPr="00AD0557" w:rsidR="008D12D4">
        <w:rPr>
          <w:rFonts w:ascii="Times New Roman" w:hAnsi="Times New Roman"/>
          <w:sz w:val="24"/>
          <w:szCs w:val="24"/>
          <w:lang w:val="lv-LV" w:eastAsia="lv-LV"/>
        </w:rPr>
        <w:t xml:space="preserve">Latvijas dzelzceļš” </w:t>
      </w:r>
      <w:r w:rsidRPr="00AD0557" w:rsidR="00557508">
        <w:rPr>
          <w:rFonts w:ascii="Times New Roman" w:hAnsi="Times New Roman"/>
          <w:sz w:val="24"/>
          <w:szCs w:val="24"/>
          <w:lang w:val="lv-LV" w:eastAsia="lv-LV"/>
        </w:rPr>
        <w:t xml:space="preserve">(turpmāk </w:t>
      </w:r>
      <w:proofErr w:type="spellStart"/>
      <w:r w:rsidRPr="00AD0557" w:rsidR="00557508">
        <w:rPr>
          <w:rFonts w:ascii="Times New Roman" w:hAnsi="Times New Roman"/>
          <w:sz w:val="24"/>
          <w:szCs w:val="24"/>
          <w:lang w:val="lv-LV" w:eastAsia="lv-LV"/>
        </w:rPr>
        <w:t>LDz</w:t>
      </w:r>
      <w:proofErr w:type="spellEnd"/>
      <w:r w:rsidRPr="00AD0557" w:rsidR="00557508">
        <w:rPr>
          <w:rFonts w:ascii="Times New Roman" w:hAnsi="Times New Roman"/>
          <w:sz w:val="24"/>
          <w:szCs w:val="24"/>
          <w:lang w:val="lv-LV" w:eastAsia="lv-LV"/>
        </w:rPr>
        <w:t xml:space="preserve">) </w:t>
      </w:r>
      <w:r w:rsidRPr="00AD0557" w:rsidR="008D12D4">
        <w:rPr>
          <w:rFonts w:ascii="Times New Roman" w:hAnsi="Times New Roman"/>
          <w:sz w:val="24"/>
          <w:szCs w:val="24"/>
          <w:lang w:val="lv-LV" w:eastAsia="lv-LV"/>
        </w:rPr>
        <w:t>pamatkapitālā”</w:t>
      </w:r>
      <w:r w:rsidRPr="00AD0557">
        <w:rPr>
          <w:rFonts w:ascii="Times New Roman" w:hAnsi="Times New Roman"/>
          <w:sz w:val="24"/>
          <w:szCs w:val="24"/>
          <w:lang w:val="lv-LV"/>
        </w:rPr>
        <w:t>”</w:t>
      </w:r>
      <w:r w:rsidRPr="00AD0557" w:rsidR="008D12D4">
        <w:rPr>
          <w:rFonts w:ascii="Times New Roman" w:hAnsi="Times New Roman"/>
          <w:sz w:val="24"/>
          <w:szCs w:val="24"/>
          <w:lang w:val="lv-LV"/>
        </w:rPr>
        <w:t xml:space="preserve"> (turpmāk – Rīkojuma projekts) un </w:t>
      </w:r>
      <w:r w:rsidRPr="00AD0557">
        <w:rPr>
          <w:rFonts w:ascii="Times New Roman" w:hAnsi="Times New Roman"/>
          <w:sz w:val="24"/>
          <w:szCs w:val="24"/>
          <w:lang w:val="lv-LV"/>
        </w:rPr>
        <w:t xml:space="preserve">tā sākotnējās ietekmes novērtējuma ziņojumu (turpmāk – anotāciju) un </w:t>
      </w:r>
      <w:r w:rsidRPr="008B363C" w:rsidR="00332BB1">
        <w:rPr>
          <w:rFonts w:ascii="Times New Roman" w:hAnsi="Times New Roman"/>
          <w:sz w:val="24"/>
          <w:szCs w:val="24"/>
          <w:lang w:val="lv-LV"/>
        </w:rPr>
        <w:t>neatbalsta</w:t>
      </w:r>
      <w:r w:rsidR="00962801">
        <w:rPr>
          <w:rFonts w:ascii="Times New Roman" w:hAnsi="Times New Roman"/>
          <w:sz w:val="24"/>
          <w:szCs w:val="24"/>
          <w:lang w:val="lv-LV"/>
        </w:rPr>
        <w:t xml:space="preserve"> </w:t>
      </w:r>
      <w:r w:rsidRPr="00AD0557">
        <w:rPr>
          <w:rFonts w:ascii="Times New Roman" w:hAnsi="Times New Roman"/>
          <w:sz w:val="24"/>
          <w:szCs w:val="24"/>
          <w:lang w:val="lv-LV"/>
        </w:rPr>
        <w:t xml:space="preserve">Rīkojuma projekta tālāku virzību, </w:t>
      </w:r>
      <w:r w:rsidR="008B363C">
        <w:rPr>
          <w:rFonts w:ascii="Times New Roman" w:hAnsi="Times New Roman"/>
          <w:sz w:val="24"/>
          <w:szCs w:val="24"/>
          <w:lang w:val="lv-LV"/>
        </w:rPr>
        <w:t>pamatojoties uz turpmāk norādīto:</w:t>
      </w:r>
    </w:p>
    <w:p w:rsidRPr="00AD0557" w:rsidR="00BD1584" w:rsidP="00AD0557" w:rsidRDefault="00BD1584" w14:paraId="1107272A" w14:textId="77777777">
      <w:pPr>
        <w:spacing w:after="0"/>
        <w:ind w:firstLine="720"/>
        <w:jc w:val="both"/>
        <w:rPr>
          <w:rFonts w:ascii="Times New Roman" w:hAnsi="Times New Roman"/>
          <w:sz w:val="24"/>
          <w:szCs w:val="24"/>
          <w:lang w:val="lv-LV"/>
        </w:rPr>
      </w:pPr>
    </w:p>
    <w:p w:rsidRPr="00AD0557" w:rsidR="00A33F3C" w:rsidP="00AD0557" w:rsidRDefault="00A33F3C" w14:paraId="5A763858" w14:textId="2785133F">
      <w:pPr>
        <w:pStyle w:val="ListParagraph"/>
        <w:numPr>
          <w:ilvl w:val="0"/>
          <w:numId w:val="1"/>
        </w:numPr>
        <w:spacing w:after="0"/>
        <w:jc w:val="both"/>
        <w:rPr>
          <w:rFonts w:ascii="Times New Roman" w:hAnsi="Times New Roman" w:eastAsia="Times New Roman"/>
          <w:iCs/>
          <w:sz w:val="24"/>
          <w:szCs w:val="24"/>
          <w:lang w:eastAsia="lv-LV"/>
        </w:rPr>
      </w:pPr>
      <w:r w:rsidRPr="00AD0557">
        <w:rPr>
          <w:rFonts w:ascii="Times New Roman" w:hAnsi="Times New Roman"/>
          <w:sz w:val="24"/>
          <w:szCs w:val="24"/>
        </w:rPr>
        <w:t>Atbilstoši M</w:t>
      </w:r>
      <w:r w:rsidR="002D283D">
        <w:rPr>
          <w:rFonts w:ascii="Times New Roman" w:hAnsi="Times New Roman"/>
          <w:sz w:val="24"/>
          <w:szCs w:val="24"/>
        </w:rPr>
        <w:t>inistru kabineta</w:t>
      </w:r>
      <w:r w:rsidR="001A132B">
        <w:rPr>
          <w:rFonts w:ascii="Times New Roman" w:hAnsi="Times New Roman"/>
          <w:sz w:val="24"/>
          <w:szCs w:val="24"/>
          <w:shd w:val="clear" w:color="auto" w:fill="FFFFFF"/>
        </w:rPr>
        <w:t>(turpmāk – MK)</w:t>
      </w:r>
      <w:r w:rsidRPr="00AD0557">
        <w:rPr>
          <w:rFonts w:ascii="Times New Roman" w:hAnsi="Times New Roman"/>
          <w:sz w:val="24"/>
          <w:szCs w:val="24"/>
        </w:rPr>
        <w:t xml:space="preserve"> 2009.gada 15.decembra instrukcija</w:t>
      </w:r>
      <w:r w:rsidR="00993BB6">
        <w:rPr>
          <w:rFonts w:ascii="Times New Roman" w:hAnsi="Times New Roman"/>
          <w:sz w:val="24"/>
          <w:szCs w:val="24"/>
        </w:rPr>
        <w:t>s</w:t>
      </w:r>
      <w:r w:rsidRPr="00AD0557">
        <w:rPr>
          <w:rFonts w:ascii="Times New Roman" w:hAnsi="Times New Roman"/>
          <w:sz w:val="24"/>
          <w:szCs w:val="24"/>
        </w:rPr>
        <w:t xml:space="preserve"> Nr. 19 “Tiesību akta projekta sākotnējās ietekmes izvērtēšanas kārtība”</w:t>
      </w:r>
      <w:r w:rsidR="002D283D">
        <w:rPr>
          <w:rFonts w:ascii="Times New Roman" w:hAnsi="Times New Roman"/>
          <w:sz w:val="24"/>
          <w:szCs w:val="24"/>
        </w:rPr>
        <w:t xml:space="preserve"> </w:t>
      </w:r>
      <w:r w:rsidRPr="00AD0557">
        <w:rPr>
          <w:rFonts w:ascii="Times New Roman" w:hAnsi="Times New Roman"/>
          <w:sz w:val="24"/>
          <w:szCs w:val="24"/>
        </w:rPr>
        <w:t xml:space="preserve">14.punktam, </w:t>
      </w:r>
      <w:r w:rsidR="002D283D">
        <w:rPr>
          <w:rFonts w:ascii="Times New Roman" w:hAnsi="Times New Roman"/>
          <w:sz w:val="24"/>
          <w:szCs w:val="24"/>
        </w:rPr>
        <w:t xml:space="preserve">tiesību akta izstrādātājam </w:t>
      </w:r>
      <w:r w:rsidRPr="00AD0557">
        <w:rPr>
          <w:rFonts w:ascii="Times New Roman" w:hAnsi="Times New Roman"/>
          <w:sz w:val="24"/>
          <w:szCs w:val="24"/>
        </w:rPr>
        <w:t xml:space="preserve">ir nepieciešams tiesību akta anotācijā identificēt un raksturot </w:t>
      </w:r>
      <w:proofErr w:type="spellStart"/>
      <w:r w:rsidRPr="00AD0557">
        <w:rPr>
          <w:rFonts w:ascii="Times New Roman" w:hAnsi="Times New Roman"/>
          <w:sz w:val="24"/>
          <w:szCs w:val="24"/>
        </w:rPr>
        <w:t>problēmsituāciju</w:t>
      </w:r>
      <w:proofErr w:type="spellEnd"/>
      <w:r w:rsidRPr="00AD0557">
        <w:rPr>
          <w:rFonts w:ascii="Times New Roman" w:hAnsi="Times New Roman"/>
          <w:sz w:val="24"/>
          <w:szCs w:val="24"/>
        </w:rPr>
        <w:t>, norādīt pastāvošo regulējumu un skaidrot tā būtību, kā arī raksturo</w:t>
      </w:r>
      <w:r w:rsidR="00993BB6">
        <w:rPr>
          <w:rFonts w:ascii="Times New Roman" w:hAnsi="Times New Roman"/>
          <w:sz w:val="24"/>
          <w:szCs w:val="24"/>
        </w:rPr>
        <w:t>t</w:t>
      </w:r>
      <w:r w:rsidRPr="00AD0557">
        <w:rPr>
          <w:rFonts w:ascii="Times New Roman" w:hAnsi="Times New Roman"/>
          <w:sz w:val="24"/>
          <w:szCs w:val="24"/>
        </w:rPr>
        <w:t xml:space="preserve"> pastāvošā tiesiskā regulējuma nepilnības, norādīt informāciju par projekta izdošanas mērķi (sasaistot to ar informāciju par esošo situāciju) un skaidrot, kā tiesiskā regulējuma izmaiņas risinās norādīto problēmu.</w:t>
      </w:r>
    </w:p>
    <w:p w:rsidRPr="00AD0557" w:rsidR="0068462E" w:rsidP="00AD0557" w:rsidRDefault="00A33F3C" w14:paraId="045C69C1" w14:textId="69DC2B63">
      <w:pPr>
        <w:pStyle w:val="ListParagraph"/>
        <w:spacing w:after="0"/>
        <w:jc w:val="both"/>
        <w:rPr>
          <w:rFonts w:ascii="Times New Roman" w:hAnsi="Times New Roman"/>
          <w:sz w:val="24"/>
          <w:szCs w:val="24"/>
        </w:rPr>
      </w:pPr>
      <w:r w:rsidRPr="00AD0557">
        <w:rPr>
          <w:rFonts w:ascii="Times New Roman" w:hAnsi="Times New Roman"/>
          <w:sz w:val="24"/>
          <w:szCs w:val="24"/>
        </w:rPr>
        <w:tab/>
      </w:r>
      <w:r w:rsidRPr="00AD0557" w:rsidR="00E853FC">
        <w:rPr>
          <w:rFonts w:ascii="Times New Roman" w:hAnsi="Times New Roman"/>
          <w:sz w:val="24"/>
          <w:szCs w:val="24"/>
        </w:rPr>
        <w:t>SM</w:t>
      </w:r>
      <w:r w:rsidRPr="00AD0557" w:rsidR="00D93DCD">
        <w:rPr>
          <w:rFonts w:ascii="Times New Roman" w:hAnsi="Times New Roman"/>
          <w:sz w:val="24"/>
          <w:szCs w:val="24"/>
        </w:rPr>
        <w:t xml:space="preserve"> sagatavotajā tiesību akta anotācijā nav </w:t>
      </w:r>
      <w:r w:rsidRPr="00AD0557" w:rsidR="00AB0C10">
        <w:rPr>
          <w:rFonts w:ascii="Times New Roman" w:hAnsi="Times New Roman"/>
          <w:sz w:val="24"/>
          <w:szCs w:val="24"/>
        </w:rPr>
        <w:t>pietiekami detalizēti norādīta</w:t>
      </w:r>
      <w:r w:rsidRPr="00AD0557" w:rsidR="00D93DCD">
        <w:rPr>
          <w:rFonts w:ascii="Times New Roman" w:hAnsi="Times New Roman"/>
          <w:sz w:val="24"/>
          <w:szCs w:val="24"/>
        </w:rPr>
        <w:t xml:space="preserve"> tiesību akta izstrādes nepieciešamība – faktiskie apstākļi, kuru ietekmē nepieciešams atcelt</w:t>
      </w:r>
      <w:r w:rsidR="002D283D">
        <w:rPr>
          <w:rFonts w:ascii="Times New Roman" w:hAnsi="Times New Roman"/>
          <w:sz w:val="24"/>
          <w:szCs w:val="24"/>
        </w:rPr>
        <w:t xml:space="preserve"> SM</w:t>
      </w:r>
      <w:r w:rsidRPr="00AD0557" w:rsidR="00D93DCD">
        <w:rPr>
          <w:rFonts w:ascii="Times New Roman" w:hAnsi="Times New Roman"/>
          <w:sz w:val="24"/>
          <w:szCs w:val="24"/>
        </w:rPr>
        <w:t xml:space="preserve"> pienākumu nodrošināt, ka ieguldītie īpašumi bez atlīdzības tiek nodoti atpakaļ valstij, ja tie atbilstoši Komerclikumā noteiktajām normām vairs nav nepieciešami</w:t>
      </w:r>
      <w:r w:rsidR="00DB2D0F">
        <w:rPr>
          <w:rFonts w:ascii="Times New Roman" w:hAnsi="Times New Roman"/>
          <w:sz w:val="24"/>
          <w:szCs w:val="24"/>
        </w:rPr>
        <w:t xml:space="preserve"> </w:t>
      </w:r>
      <w:proofErr w:type="spellStart"/>
      <w:r w:rsidRPr="00AD0557" w:rsidR="00D93DCD">
        <w:rPr>
          <w:rFonts w:ascii="Times New Roman" w:hAnsi="Times New Roman"/>
          <w:sz w:val="24"/>
          <w:szCs w:val="24"/>
        </w:rPr>
        <w:t>LDz</w:t>
      </w:r>
      <w:proofErr w:type="spellEnd"/>
      <w:r w:rsidRPr="00AD0557" w:rsidR="00D93DCD">
        <w:rPr>
          <w:rFonts w:ascii="Times New Roman" w:hAnsi="Times New Roman"/>
          <w:sz w:val="24"/>
          <w:szCs w:val="24"/>
        </w:rPr>
        <w:t xml:space="preserve"> funkciju īstenošanai un veikt aprobežojuma dzēšanu. </w:t>
      </w:r>
    </w:p>
    <w:p w:rsidRPr="00AD0557" w:rsidR="0068462E" w:rsidP="00AD0557" w:rsidRDefault="0068462E" w14:paraId="6851C629" w14:textId="216DB0EA">
      <w:pPr>
        <w:pStyle w:val="ListParagraph"/>
        <w:spacing w:after="0"/>
        <w:jc w:val="both"/>
        <w:rPr>
          <w:rFonts w:ascii="Times New Roman" w:hAnsi="Times New Roman"/>
          <w:sz w:val="24"/>
          <w:szCs w:val="24"/>
        </w:rPr>
      </w:pPr>
      <w:r w:rsidRPr="00AD0557">
        <w:rPr>
          <w:rFonts w:ascii="Times New Roman" w:hAnsi="Times New Roman"/>
          <w:sz w:val="24"/>
          <w:szCs w:val="24"/>
        </w:rPr>
        <w:tab/>
        <w:t>Ar ierosināto M</w:t>
      </w:r>
      <w:r w:rsidR="001A132B">
        <w:rPr>
          <w:rFonts w:ascii="Times New Roman" w:hAnsi="Times New Roman"/>
          <w:sz w:val="24"/>
          <w:szCs w:val="24"/>
        </w:rPr>
        <w:t>K</w:t>
      </w:r>
      <w:r w:rsidRPr="00AD0557">
        <w:rPr>
          <w:rFonts w:ascii="Times New Roman" w:hAnsi="Times New Roman"/>
          <w:sz w:val="24"/>
          <w:szCs w:val="24"/>
        </w:rPr>
        <w:t xml:space="preserve"> rīkojumu paredzēts papildināt </w:t>
      </w:r>
      <w:r w:rsidRPr="00AD0557">
        <w:rPr>
          <w:rFonts w:ascii="Times New Roman" w:hAnsi="Times New Roman"/>
          <w:sz w:val="24"/>
          <w:szCs w:val="24"/>
          <w:lang w:eastAsia="lv-LV"/>
        </w:rPr>
        <w:t>M</w:t>
      </w:r>
      <w:r w:rsidR="001A132B">
        <w:rPr>
          <w:rFonts w:ascii="Times New Roman" w:hAnsi="Times New Roman"/>
          <w:sz w:val="24"/>
          <w:szCs w:val="24"/>
          <w:lang w:eastAsia="lv-LV"/>
        </w:rPr>
        <w:t>K</w:t>
      </w:r>
      <w:r w:rsidRPr="00AD0557">
        <w:rPr>
          <w:rFonts w:ascii="Times New Roman" w:hAnsi="Times New Roman"/>
          <w:sz w:val="24"/>
          <w:szCs w:val="24"/>
          <w:lang w:eastAsia="lv-LV"/>
        </w:rPr>
        <w:t xml:space="preserve"> 2013.gada 4.jūnija rīkojum</w:t>
      </w:r>
      <w:r w:rsidR="00993BB6">
        <w:rPr>
          <w:rFonts w:ascii="Times New Roman" w:hAnsi="Times New Roman"/>
          <w:sz w:val="24"/>
          <w:szCs w:val="24"/>
          <w:lang w:eastAsia="lv-LV"/>
        </w:rPr>
        <w:t>u</w:t>
      </w:r>
      <w:r w:rsidRPr="00AD0557">
        <w:rPr>
          <w:rFonts w:ascii="Times New Roman" w:hAnsi="Times New Roman"/>
          <w:sz w:val="24"/>
          <w:szCs w:val="24"/>
          <w:lang w:eastAsia="lv-LV"/>
        </w:rPr>
        <w:t xml:space="preserve"> Nr.229 "Par valsts nekustamo īpašumu ieguldīšanu valsts akciju sabiedrības "Latvijas dzelzceļš" pamatkapitālā" (turpmāk – Rīkojums Nr. 229) ar 3. un 4.punktu, šādā redakcijā: </w:t>
      </w:r>
      <w:r w:rsidRPr="002D283D">
        <w:rPr>
          <w:rFonts w:ascii="Times New Roman" w:hAnsi="Times New Roman"/>
          <w:i/>
          <w:sz w:val="24"/>
          <w:szCs w:val="24"/>
          <w:lang w:eastAsia="lv-LV"/>
        </w:rPr>
        <w:t>“3.</w:t>
      </w:r>
      <w:r w:rsidRPr="002D283D">
        <w:rPr>
          <w:rFonts w:ascii="Times New Roman" w:hAnsi="Times New Roman"/>
          <w:i/>
          <w:sz w:val="24"/>
          <w:szCs w:val="24"/>
        </w:rPr>
        <w:t xml:space="preserve"> atzīt par </w:t>
      </w:r>
      <w:r w:rsidRPr="002D283D">
        <w:rPr>
          <w:rFonts w:ascii="Times New Roman" w:hAnsi="Times New Roman"/>
          <w:i/>
          <w:sz w:val="24"/>
          <w:szCs w:val="24"/>
        </w:rPr>
        <w:lastRenderedPageBreak/>
        <w:t>aktualitāti zaudējušu</w:t>
      </w:r>
      <w:r w:rsidRPr="002D283D">
        <w:rPr>
          <w:rFonts w:ascii="Times New Roman" w:hAnsi="Times New Roman"/>
          <w:i/>
          <w:sz w:val="24"/>
          <w:szCs w:val="24"/>
          <w:lang w:eastAsia="lv-LV"/>
        </w:rPr>
        <w:t xml:space="preserve"> rīkojuma 2.punktu; 4. </w:t>
      </w:r>
      <w:r w:rsidRPr="002D283D">
        <w:rPr>
          <w:rFonts w:ascii="Times New Roman" w:hAnsi="Times New Roman"/>
          <w:i/>
          <w:sz w:val="24"/>
          <w:szCs w:val="24"/>
        </w:rPr>
        <w:t>pilnvarot Satiksmes ministriju parakstīt nostiprinājuma lūgumu zemesgrāmatu nodaļai par atzīmes, kas reģistrēta, pamatojoties uz šā rīkojuma 2.punktu, dzēšanu nekustamajiem īpašumiem, kā arī veikt citas nepieciešamās darbības attiecīgās atzīmes dzēšanai zemesgrāmatā.”</w:t>
      </w:r>
      <w:r w:rsidRPr="00AD0557">
        <w:rPr>
          <w:rFonts w:ascii="Times New Roman" w:hAnsi="Times New Roman"/>
          <w:sz w:val="24"/>
          <w:szCs w:val="24"/>
        </w:rPr>
        <w:t xml:space="preserve"> </w:t>
      </w:r>
    </w:p>
    <w:p w:rsidRPr="00AD0557" w:rsidR="0068462E" w:rsidP="00AD0557" w:rsidRDefault="0068462E" w14:paraId="242C03D0" w14:textId="3B8BD0D0">
      <w:pPr>
        <w:pStyle w:val="ListParagraph"/>
        <w:spacing w:after="0"/>
        <w:jc w:val="both"/>
        <w:rPr>
          <w:rFonts w:ascii="Times New Roman" w:hAnsi="Times New Roman"/>
          <w:sz w:val="24"/>
          <w:szCs w:val="24"/>
        </w:rPr>
      </w:pPr>
      <w:r w:rsidRPr="00AD0557">
        <w:rPr>
          <w:rFonts w:ascii="Times New Roman" w:hAnsi="Times New Roman"/>
          <w:sz w:val="24"/>
          <w:szCs w:val="24"/>
        </w:rPr>
        <w:tab/>
        <w:t>Ar Rīkojuma Nr. 299. pirmo punktu M</w:t>
      </w:r>
      <w:r w:rsidR="00B86B9F">
        <w:rPr>
          <w:rFonts w:ascii="Times New Roman" w:hAnsi="Times New Roman"/>
          <w:sz w:val="24"/>
          <w:szCs w:val="24"/>
        </w:rPr>
        <w:t>K</w:t>
      </w:r>
      <w:r w:rsidRPr="00AD0557">
        <w:rPr>
          <w:rFonts w:ascii="Times New Roman" w:hAnsi="Times New Roman"/>
          <w:sz w:val="24"/>
          <w:szCs w:val="24"/>
        </w:rPr>
        <w:t xml:space="preserve"> nolēmis atļaut </w:t>
      </w:r>
      <w:r w:rsidR="002D283D">
        <w:rPr>
          <w:rFonts w:ascii="Times New Roman" w:hAnsi="Times New Roman"/>
          <w:sz w:val="24"/>
          <w:szCs w:val="24"/>
        </w:rPr>
        <w:t>SM</w:t>
      </w:r>
      <w:r w:rsidRPr="00AD0557">
        <w:rPr>
          <w:rFonts w:ascii="Times New Roman" w:hAnsi="Times New Roman"/>
          <w:sz w:val="24"/>
          <w:szCs w:val="24"/>
        </w:rPr>
        <w:t xml:space="preserve"> ieguldīt </w:t>
      </w:r>
      <w:proofErr w:type="spellStart"/>
      <w:r w:rsidRPr="00AD0557">
        <w:rPr>
          <w:rFonts w:ascii="Times New Roman" w:hAnsi="Times New Roman"/>
          <w:sz w:val="24"/>
          <w:szCs w:val="24"/>
        </w:rPr>
        <w:t>LDz</w:t>
      </w:r>
      <w:proofErr w:type="spellEnd"/>
      <w:r w:rsidRPr="00AD0557">
        <w:rPr>
          <w:rFonts w:ascii="Times New Roman" w:hAnsi="Times New Roman"/>
          <w:sz w:val="24"/>
          <w:szCs w:val="24"/>
        </w:rPr>
        <w:t xml:space="preserve"> pamatkapitālā rīkojuma pielikumā minētos īpašumus, bet rīkojuma </w:t>
      </w:r>
      <w:r w:rsidR="00B86B9F">
        <w:rPr>
          <w:rFonts w:ascii="Times New Roman" w:hAnsi="Times New Roman"/>
          <w:sz w:val="24"/>
          <w:szCs w:val="24"/>
        </w:rPr>
        <w:t>2.</w:t>
      </w:r>
      <w:r w:rsidRPr="00AD0557" w:rsidR="00B86B9F">
        <w:rPr>
          <w:rFonts w:ascii="Times New Roman" w:hAnsi="Times New Roman"/>
          <w:sz w:val="24"/>
          <w:szCs w:val="24"/>
        </w:rPr>
        <w:t xml:space="preserve"> </w:t>
      </w:r>
      <w:r w:rsidRPr="00AD0557">
        <w:rPr>
          <w:rFonts w:ascii="Times New Roman" w:hAnsi="Times New Roman"/>
          <w:sz w:val="24"/>
          <w:szCs w:val="24"/>
        </w:rPr>
        <w:t xml:space="preserve">punkts nosaka </w:t>
      </w:r>
      <w:r w:rsidR="002D283D">
        <w:rPr>
          <w:rFonts w:ascii="Times New Roman" w:hAnsi="Times New Roman"/>
          <w:sz w:val="24"/>
          <w:szCs w:val="24"/>
        </w:rPr>
        <w:t>SM</w:t>
      </w:r>
      <w:r w:rsidRPr="00AD0557">
        <w:rPr>
          <w:rFonts w:ascii="Times New Roman" w:hAnsi="Times New Roman"/>
          <w:sz w:val="24"/>
          <w:szCs w:val="24"/>
        </w:rPr>
        <w:t xml:space="preserve"> pienākumu nodrošināt, ka ieguldītie īpašumi bez atlīdzības tiek nodoti atpakaļ valstij, ja tie atbilstoši Komerclikumā noteiktajām normām vairs nav nepieciešami</w:t>
      </w:r>
      <w:r w:rsidR="00DB2D0F">
        <w:rPr>
          <w:rFonts w:ascii="Times New Roman" w:hAnsi="Times New Roman"/>
          <w:sz w:val="24"/>
          <w:szCs w:val="24"/>
        </w:rPr>
        <w:t xml:space="preserve"> </w:t>
      </w:r>
      <w:proofErr w:type="spellStart"/>
      <w:r w:rsidRPr="00AD0557">
        <w:rPr>
          <w:rFonts w:ascii="Times New Roman" w:hAnsi="Times New Roman"/>
          <w:sz w:val="24"/>
          <w:szCs w:val="24"/>
        </w:rPr>
        <w:t>LDz</w:t>
      </w:r>
      <w:proofErr w:type="spellEnd"/>
      <w:r w:rsidRPr="00AD0557">
        <w:rPr>
          <w:rFonts w:ascii="Times New Roman" w:hAnsi="Times New Roman"/>
          <w:sz w:val="24"/>
          <w:szCs w:val="24"/>
        </w:rPr>
        <w:t xml:space="preserve"> funkciju īstenošanai. </w:t>
      </w:r>
    </w:p>
    <w:p w:rsidRPr="00AD0557" w:rsidR="0068462E" w:rsidP="00AD0557" w:rsidRDefault="0068462E" w14:paraId="479B1223" w14:textId="77777777">
      <w:pPr>
        <w:pStyle w:val="ListParagraph"/>
        <w:spacing w:after="0"/>
        <w:jc w:val="both"/>
        <w:rPr>
          <w:rFonts w:ascii="Times New Roman" w:hAnsi="Times New Roman"/>
          <w:sz w:val="24"/>
          <w:szCs w:val="24"/>
        </w:rPr>
      </w:pPr>
      <w:r w:rsidRPr="00AD0557">
        <w:rPr>
          <w:rFonts w:ascii="Times New Roman" w:hAnsi="Times New Roman"/>
          <w:sz w:val="24"/>
          <w:szCs w:val="24"/>
        </w:rPr>
        <w:tab/>
        <w:t xml:space="preserve">Rīkojums Nr. 299 ir izpildīts, ierakstot tā pielikumā norādītos nekustamos īpašumus zemesgrāmatā uz </w:t>
      </w:r>
      <w:proofErr w:type="spellStart"/>
      <w:r w:rsidR="00DB2D0F">
        <w:rPr>
          <w:rFonts w:ascii="Times New Roman" w:hAnsi="Times New Roman"/>
          <w:sz w:val="24"/>
          <w:szCs w:val="24"/>
        </w:rPr>
        <w:t>LDz</w:t>
      </w:r>
      <w:proofErr w:type="spellEnd"/>
      <w:r w:rsidRPr="00AD0557">
        <w:rPr>
          <w:rFonts w:ascii="Times New Roman" w:hAnsi="Times New Roman"/>
          <w:sz w:val="24"/>
          <w:szCs w:val="24"/>
        </w:rPr>
        <w:t xml:space="preserve"> vārda, nostiprinot </w:t>
      </w:r>
      <w:r w:rsidR="00DB2D0F">
        <w:rPr>
          <w:rFonts w:ascii="Times New Roman" w:hAnsi="Times New Roman"/>
          <w:sz w:val="24"/>
          <w:szCs w:val="24"/>
        </w:rPr>
        <w:t>attiecīgu nodrošinājuma</w:t>
      </w:r>
      <w:r w:rsidRPr="00AD0557">
        <w:rPr>
          <w:rFonts w:ascii="Times New Roman" w:hAnsi="Times New Roman"/>
          <w:sz w:val="24"/>
          <w:szCs w:val="24"/>
        </w:rPr>
        <w:t xml:space="preserve"> </w:t>
      </w:r>
      <w:r w:rsidR="008B363C">
        <w:rPr>
          <w:rFonts w:ascii="Times New Roman" w:hAnsi="Times New Roman"/>
          <w:sz w:val="24"/>
          <w:szCs w:val="24"/>
        </w:rPr>
        <w:t>atzīmi.</w:t>
      </w:r>
    </w:p>
    <w:p w:rsidRPr="00AD0557" w:rsidR="006136BA" w:rsidP="00AD0557" w:rsidRDefault="0068462E" w14:paraId="23139ECF" w14:textId="4140050D">
      <w:pPr>
        <w:pStyle w:val="ListParagraph"/>
        <w:spacing w:after="0"/>
        <w:jc w:val="both"/>
        <w:rPr>
          <w:rFonts w:ascii="Times New Roman" w:hAnsi="Times New Roman"/>
          <w:sz w:val="24"/>
          <w:szCs w:val="24"/>
          <w:shd w:val="clear" w:color="auto" w:fill="FFFFFF"/>
        </w:rPr>
      </w:pPr>
      <w:r w:rsidRPr="00AD0557">
        <w:rPr>
          <w:rFonts w:ascii="Times New Roman" w:hAnsi="Times New Roman"/>
          <w:sz w:val="24"/>
          <w:szCs w:val="24"/>
        </w:rPr>
        <w:tab/>
      </w:r>
      <w:r w:rsidR="00F434E4">
        <w:rPr>
          <w:rFonts w:ascii="Times New Roman" w:hAnsi="Times New Roman"/>
          <w:sz w:val="24"/>
          <w:szCs w:val="24"/>
        </w:rPr>
        <w:t>Rīkojuma projekta</w:t>
      </w:r>
      <w:r w:rsidRPr="00AD0557">
        <w:rPr>
          <w:rFonts w:ascii="Times New Roman" w:hAnsi="Times New Roman"/>
          <w:sz w:val="24"/>
          <w:szCs w:val="24"/>
        </w:rPr>
        <w:t xml:space="preserve"> a</w:t>
      </w:r>
      <w:r w:rsidRPr="00AD0557" w:rsidR="00D93DCD">
        <w:rPr>
          <w:rFonts w:ascii="Times New Roman" w:hAnsi="Times New Roman"/>
          <w:sz w:val="24"/>
          <w:szCs w:val="24"/>
        </w:rPr>
        <w:t xml:space="preserve">notācija </w:t>
      </w:r>
      <w:r w:rsidRPr="00AD0557">
        <w:rPr>
          <w:rFonts w:ascii="Times New Roman" w:hAnsi="Times New Roman"/>
          <w:sz w:val="24"/>
          <w:szCs w:val="24"/>
        </w:rPr>
        <w:t xml:space="preserve">tiesību akta izdošanas nepieciešamības pamatojuma daļā </w:t>
      </w:r>
      <w:r w:rsidRPr="00AD0557" w:rsidR="00D93DCD">
        <w:rPr>
          <w:rFonts w:ascii="Times New Roman" w:hAnsi="Times New Roman"/>
          <w:sz w:val="24"/>
          <w:szCs w:val="24"/>
        </w:rPr>
        <w:t>satur vispārēju atsauci uz M</w:t>
      </w:r>
      <w:r w:rsidR="00B86B9F">
        <w:rPr>
          <w:rFonts w:ascii="Times New Roman" w:hAnsi="Times New Roman"/>
          <w:sz w:val="24"/>
          <w:szCs w:val="24"/>
        </w:rPr>
        <w:t>K</w:t>
      </w:r>
      <w:r w:rsidR="00F434E4">
        <w:rPr>
          <w:rFonts w:ascii="Times New Roman" w:hAnsi="Times New Roman"/>
          <w:sz w:val="24"/>
          <w:szCs w:val="24"/>
        </w:rPr>
        <w:t xml:space="preserve"> 2019. gada 26. marta sēdes </w:t>
      </w:r>
      <w:r w:rsidRPr="00AD0557" w:rsidR="00D93DCD">
        <w:rPr>
          <w:rFonts w:ascii="Times New Roman" w:hAnsi="Times New Roman"/>
          <w:sz w:val="24"/>
          <w:szCs w:val="24"/>
        </w:rPr>
        <w:t xml:space="preserve">(protokols Nr.16, </w:t>
      </w:r>
      <w:r w:rsidRPr="00AD0557" w:rsidR="00D93DCD">
        <w:rPr>
          <w:rFonts w:ascii="Times New Roman" w:hAnsi="Times New Roman"/>
          <w:sz w:val="24"/>
          <w:szCs w:val="24"/>
          <w:shd w:val="clear" w:color="auto" w:fill="FFFFFF"/>
        </w:rPr>
        <w:t>21.§</w:t>
      </w:r>
      <w:r w:rsidR="00DB2D0F">
        <w:rPr>
          <w:rFonts w:ascii="Times New Roman" w:hAnsi="Times New Roman"/>
          <w:sz w:val="24"/>
          <w:szCs w:val="24"/>
          <w:shd w:val="clear" w:color="auto" w:fill="FFFFFF"/>
        </w:rPr>
        <w:t>)</w:t>
      </w:r>
      <w:r w:rsidRPr="00AD0557" w:rsidR="00D93DCD">
        <w:rPr>
          <w:rFonts w:ascii="Times New Roman" w:hAnsi="Times New Roman"/>
          <w:sz w:val="24"/>
          <w:szCs w:val="24"/>
          <w:shd w:val="clear" w:color="auto" w:fill="FFFFFF"/>
        </w:rPr>
        <w:t xml:space="preserve"> 2. punkt</w:t>
      </w:r>
      <w:r w:rsidR="00DB2D0F">
        <w:rPr>
          <w:rFonts w:ascii="Times New Roman" w:hAnsi="Times New Roman"/>
          <w:sz w:val="24"/>
          <w:szCs w:val="24"/>
          <w:shd w:val="clear" w:color="auto" w:fill="FFFFFF"/>
        </w:rPr>
        <w:t xml:space="preserve">a </w:t>
      </w:r>
      <w:r w:rsidRPr="00AD0557" w:rsidR="00D93DCD">
        <w:rPr>
          <w:rFonts w:ascii="Times New Roman" w:hAnsi="Times New Roman"/>
          <w:sz w:val="24"/>
          <w:szCs w:val="24"/>
          <w:shd w:val="clear" w:color="auto" w:fill="FFFFFF"/>
        </w:rPr>
        <w:t>lēmumu</w:t>
      </w:r>
      <w:r w:rsidR="00F434E4">
        <w:rPr>
          <w:rFonts w:ascii="Times New Roman" w:hAnsi="Times New Roman"/>
          <w:sz w:val="24"/>
          <w:szCs w:val="24"/>
          <w:shd w:val="clear" w:color="auto" w:fill="FFFFFF"/>
        </w:rPr>
        <w:t xml:space="preserve"> (turpmāk</w:t>
      </w:r>
      <w:r w:rsidR="002D283D">
        <w:rPr>
          <w:rFonts w:ascii="Times New Roman" w:hAnsi="Times New Roman"/>
          <w:sz w:val="24"/>
          <w:szCs w:val="24"/>
          <w:shd w:val="clear" w:color="auto" w:fill="FFFFFF"/>
        </w:rPr>
        <w:t xml:space="preserve"> -</w:t>
      </w:r>
      <w:r w:rsidR="00F434E4">
        <w:rPr>
          <w:rFonts w:ascii="Times New Roman" w:hAnsi="Times New Roman"/>
          <w:sz w:val="24"/>
          <w:szCs w:val="24"/>
          <w:shd w:val="clear" w:color="auto" w:fill="FFFFFF"/>
        </w:rPr>
        <w:t xml:space="preserve"> MK 26.03.2019. </w:t>
      </w:r>
      <w:proofErr w:type="spellStart"/>
      <w:r w:rsidR="00F434E4">
        <w:rPr>
          <w:rFonts w:ascii="Times New Roman" w:hAnsi="Times New Roman"/>
          <w:sz w:val="24"/>
          <w:szCs w:val="24"/>
          <w:shd w:val="clear" w:color="auto" w:fill="FFFFFF"/>
        </w:rPr>
        <w:t>protokollēmums</w:t>
      </w:r>
      <w:proofErr w:type="spellEnd"/>
      <w:r w:rsidR="00F434E4">
        <w:rPr>
          <w:rFonts w:ascii="Times New Roman" w:hAnsi="Times New Roman"/>
          <w:sz w:val="24"/>
          <w:szCs w:val="24"/>
          <w:shd w:val="clear" w:color="auto" w:fill="FFFFFF"/>
        </w:rPr>
        <w:t>)</w:t>
      </w:r>
      <w:r w:rsidRPr="00AD0557" w:rsidR="00D93DCD">
        <w:rPr>
          <w:rFonts w:ascii="Times New Roman" w:hAnsi="Times New Roman"/>
          <w:sz w:val="24"/>
          <w:szCs w:val="24"/>
          <w:shd w:val="clear" w:color="auto" w:fill="FFFFFF"/>
        </w:rPr>
        <w:t xml:space="preserve">, </w:t>
      </w:r>
      <w:r w:rsidRPr="00AD0557" w:rsidR="006136BA">
        <w:rPr>
          <w:rFonts w:ascii="Times New Roman" w:hAnsi="Times New Roman"/>
          <w:sz w:val="24"/>
          <w:szCs w:val="24"/>
          <w:shd w:val="clear" w:color="auto" w:fill="FFFFFF"/>
        </w:rPr>
        <w:t>ar kuru</w:t>
      </w:r>
      <w:r w:rsidR="002D283D">
        <w:rPr>
          <w:rFonts w:ascii="Times New Roman" w:hAnsi="Times New Roman"/>
          <w:sz w:val="24"/>
          <w:szCs w:val="24"/>
          <w:shd w:val="clear" w:color="auto" w:fill="FFFFFF"/>
        </w:rPr>
        <w:t xml:space="preserve"> MK </w:t>
      </w:r>
      <w:r w:rsidRPr="00AD0557" w:rsidR="006136BA">
        <w:rPr>
          <w:rFonts w:ascii="Times New Roman" w:hAnsi="Times New Roman"/>
          <w:sz w:val="24"/>
          <w:szCs w:val="24"/>
          <w:shd w:val="clear" w:color="auto" w:fill="FFFFFF"/>
        </w:rPr>
        <w:t>atzinis</w:t>
      </w:r>
      <w:r w:rsidRPr="00AD0557" w:rsidR="00D93DCD">
        <w:rPr>
          <w:rFonts w:ascii="Times New Roman" w:hAnsi="Times New Roman"/>
          <w:sz w:val="24"/>
          <w:szCs w:val="24"/>
          <w:shd w:val="clear" w:color="auto" w:fill="FFFFFF"/>
        </w:rPr>
        <w:t xml:space="preserve"> par aktualitāti zaudējušu MK 2012.gada 20.marta sēdes </w:t>
      </w:r>
      <w:proofErr w:type="spellStart"/>
      <w:r w:rsidRPr="00AD0557" w:rsidR="00D93DCD">
        <w:rPr>
          <w:rFonts w:ascii="Times New Roman" w:hAnsi="Times New Roman"/>
          <w:sz w:val="24"/>
          <w:szCs w:val="24"/>
          <w:shd w:val="clear" w:color="auto" w:fill="FFFFFF"/>
        </w:rPr>
        <w:t>protokollēmuma</w:t>
      </w:r>
      <w:proofErr w:type="spellEnd"/>
      <w:r w:rsidRPr="00AD0557" w:rsidR="00D93DCD">
        <w:rPr>
          <w:rFonts w:ascii="Times New Roman" w:hAnsi="Times New Roman"/>
          <w:sz w:val="24"/>
          <w:szCs w:val="24"/>
          <w:shd w:val="clear" w:color="auto" w:fill="FFFFFF"/>
        </w:rPr>
        <w:t xml:space="preserve"> (prot. Nr.16 29.§) 3.punktu</w:t>
      </w:r>
      <w:r w:rsidR="00F434E4">
        <w:rPr>
          <w:rFonts w:ascii="Times New Roman" w:hAnsi="Times New Roman"/>
          <w:sz w:val="24"/>
          <w:szCs w:val="24"/>
          <w:shd w:val="clear" w:color="auto" w:fill="FFFFFF"/>
        </w:rPr>
        <w:t xml:space="preserve"> (turpm</w:t>
      </w:r>
      <w:r w:rsidR="00865300">
        <w:rPr>
          <w:rFonts w:ascii="Times New Roman" w:hAnsi="Times New Roman"/>
          <w:sz w:val="24"/>
          <w:szCs w:val="24"/>
          <w:shd w:val="clear" w:color="auto" w:fill="FFFFFF"/>
        </w:rPr>
        <w:t xml:space="preserve">āk - </w:t>
      </w:r>
      <w:r w:rsidR="00F434E4">
        <w:rPr>
          <w:rFonts w:ascii="Times New Roman" w:hAnsi="Times New Roman"/>
          <w:sz w:val="24"/>
          <w:szCs w:val="24"/>
          <w:shd w:val="clear" w:color="auto" w:fill="FFFFFF"/>
        </w:rPr>
        <w:t xml:space="preserve">MK 20.03.2012. </w:t>
      </w:r>
      <w:proofErr w:type="spellStart"/>
      <w:r w:rsidR="00F434E4">
        <w:rPr>
          <w:rFonts w:ascii="Times New Roman" w:hAnsi="Times New Roman"/>
          <w:sz w:val="24"/>
          <w:szCs w:val="24"/>
          <w:shd w:val="clear" w:color="auto" w:fill="FFFFFF"/>
        </w:rPr>
        <w:t>protokollēmums</w:t>
      </w:r>
      <w:proofErr w:type="spellEnd"/>
      <w:r w:rsidR="00F434E4">
        <w:rPr>
          <w:rFonts w:ascii="Times New Roman" w:hAnsi="Times New Roman"/>
          <w:sz w:val="24"/>
          <w:szCs w:val="24"/>
          <w:shd w:val="clear" w:color="auto" w:fill="FFFFFF"/>
        </w:rPr>
        <w:t xml:space="preserve">), </w:t>
      </w:r>
      <w:r w:rsidRPr="00AD0557" w:rsidR="006136BA">
        <w:rPr>
          <w:rFonts w:ascii="Times New Roman" w:hAnsi="Times New Roman"/>
          <w:sz w:val="24"/>
          <w:szCs w:val="24"/>
          <w:shd w:val="clear" w:color="auto" w:fill="FFFFFF"/>
        </w:rPr>
        <w:t xml:space="preserve">no kā tiesību akta izstrādātājs izdarījis secinājumu par to, ka </w:t>
      </w:r>
      <w:r w:rsidRPr="00AD0557" w:rsidR="00D93DCD">
        <w:rPr>
          <w:rFonts w:ascii="Times New Roman" w:hAnsi="Times New Roman"/>
          <w:sz w:val="24"/>
          <w:szCs w:val="24"/>
          <w:shd w:val="clear" w:color="auto" w:fill="FFFFFF"/>
        </w:rPr>
        <w:t>regulējums par valsts zemesgabalu bezatlīdzības nodošanu atpakaļ valstij ir zaudējis savu aktualitāti un līdz ar to</w:t>
      </w:r>
      <w:r w:rsidR="00DB2D0F">
        <w:rPr>
          <w:rFonts w:ascii="Times New Roman" w:hAnsi="Times New Roman"/>
          <w:sz w:val="24"/>
          <w:szCs w:val="24"/>
          <w:shd w:val="clear" w:color="auto" w:fill="FFFFFF"/>
        </w:rPr>
        <w:t xml:space="preserve"> </w:t>
      </w:r>
      <w:r w:rsidRPr="008B363C" w:rsidR="00D93DCD">
        <w:rPr>
          <w:rFonts w:ascii="Times New Roman" w:hAnsi="Times New Roman"/>
          <w:sz w:val="24"/>
          <w:szCs w:val="24"/>
          <w:shd w:val="clear" w:color="auto" w:fill="FFFFFF"/>
        </w:rPr>
        <w:t xml:space="preserve">nav piemērojams. </w:t>
      </w:r>
      <w:r w:rsidRPr="008B363C" w:rsidR="006136BA">
        <w:rPr>
          <w:rFonts w:ascii="Times New Roman" w:hAnsi="Times New Roman"/>
          <w:sz w:val="24"/>
          <w:szCs w:val="24"/>
          <w:shd w:val="clear" w:color="auto" w:fill="FFFFFF"/>
        </w:rPr>
        <w:t xml:space="preserve">Papildus atsaucei uz </w:t>
      </w:r>
      <w:r w:rsidRPr="008B363C" w:rsidR="00F434E4">
        <w:rPr>
          <w:rFonts w:ascii="Times New Roman" w:hAnsi="Times New Roman"/>
          <w:sz w:val="24"/>
          <w:szCs w:val="24"/>
          <w:shd w:val="clear" w:color="auto" w:fill="FFFFFF"/>
        </w:rPr>
        <w:t xml:space="preserve">MK 26.03.2019. </w:t>
      </w:r>
      <w:proofErr w:type="spellStart"/>
      <w:r w:rsidRPr="008B363C" w:rsidR="00F434E4">
        <w:rPr>
          <w:rFonts w:ascii="Times New Roman" w:hAnsi="Times New Roman"/>
          <w:sz w:val="24"/>
          <w:szCs w:val="24"/>
          <w:shd w:val="clear" w:color="auto" w:fill="FFFFFF"/>
        </w:rPr>
        <w:t>protokoll</w:t>
      </w:r>
      <w:r w:rsidRPr="008B363C" w:rsidR="002D283D">
        <w:rPr>
          <w:rFonts w:ascii="Times New Roman" w:hAnsi="Times New Roman"/>
          <w:sz w:val="24"/>
          <w:szCs w:val="24"/>
          <w:shd w:val="clear" w:color="auto" w:fill="FFFFFF"/>
        </w:rPr>
        <w:t>ēmuma</w:t>
      </w:r>
      <w:proofErr w:type="spellEnd"/>
      <w:r w:rsidRPr="008B363C" w:rsidR="00EE7FEB">
        <w:rPr>
          <w:rFonts w:ascii="Times New Roman" w:hAnsi="Times New Roman"/>
          <w:sz w:val="24"/>
          <w:szCs w:val="24"/>
          <w:shd w:val="clear" w:color="auto" w:fill="FFFFFF"/>
        </w:rPr>
        <w:t xml:space="preserve"> 2. punkt</w:t>
      </w:r>
      <w:r w:rsidRPr="008B363C" w:rsidR="008B363C">
        <w:rPr>
          <w:rFonts w:ascii="Times New Roman" w:hAnsi="Times New Roman"/>
          <w:sz w:val="24"/>
          <w:szCs w:val="24"/>
          <w:shd w:val="clear" w:color="auto" w:fill="FFFFFF"/>
        </w:rPr>
        <w:t>u</w:t>
      </w:r>
      <w:r w:rsidRPr="008B363C" w:rsidR="006136BA">
        <w:rPr>
          <w:rFonts w:ascii="Times New Roman" w:hAnsi="Times New Roman"/>
          <w:sz w:val="24"/>
          <w:szCs w:val="24"/>
          <w:shd w:val="clear" w:color="auto" w:fill="FFFFFF"/>
        </w:rPr>
        <w:t>, anotācijā ietvertais pamatojums satur argumentu, ka spēkā esošajos tiesību aktos (Komerclikumā, Publiskas personas finanšu līdzekļu un mantas izšķērdēšanas novēršanas likumā un Publiskas personas mantas</w:t>
      </w:r>
      <w:r w:rsidRPr="00AD0557" w:rsidR="006136BA">
        <w:rPr>
          <w:rFonts w:ascii="Times New Roman" w:hAnsi="Times New Roman"/>
          <w:sz w:val="24"/>
          <w:szCs w:val="24"/>
          <w:shd w:val="clear" w:color="auto" w:fill="FFFFFF"/>
        </w:rPr>
        <w:t xml:space="preserve"> atsavināšanas likumā) nav paredzēta kārtība, kādā pamatkapitālā ieguldītā lieta varētu tikt dzēsta no pamatkapitāla vai atsavināta bez atlīdzības atpakaļ dalībniekam (valstij), </w:t>
      </w:r>
      <w:r w:rsidR="002D283D">
        <w:rPr>
          <w:rFonts w:ascii="Times New Roman" w:hAnsi="Times New Roman"/>
          <w:sz w:val="24"/>
          <w:szCs w:val="24"/>
          <w:shd w:val="clear" w:color="auto" w:fill="FFFFFF"/>
        </w:rPr>
        <w:t>un papildus atsaucas uz</w:t>
      </w:r>
      <w:r w:rsidRPr="00AD0557" w:rsidR="006136BA">
        <w:rPr>
          <w:rFonts w:ascii="Times New Roman" w:hAnsi="Times New Roman"/>
          <w:sz w:val="24"/>
          <w:szCs w:val="24"/>
          <w:shd w:val="clear" w:color="auto" w:fill="FFFFFF"/>
        </w:rPr>
        <w:t xml:space="preserve"> Civillikuma 968. pant</w:t>
      </w:r>
      <w:r w:rsidR="002D283D">
        <w:rPr>
          <w:rFonts w:ascii="Times New Roman" w:hAnsi="Times New Roman"/>
          <w:sz w:val="24"/>
          <w:szCs w:val="24"/>
          <w:shd w:val="clear" w:color="auto" w:fill="FFFFFF"/>
        </w:rPr>
        <w:t xml:space="preserve">ā nostiprināto </w:t>
      </w:r>
      <w:r w:rsidRPr="00AD0557" w:rsidR="006136BA">
        <w:rPr>
          <w:rFonts w:ascii="Times New Roman" w:hAnsi="Times New Roman"/>
          <w:sz w:val="24"/>
          <w:szCs w:val="24"/>
          <w:shd w:val="clear" w:color="auto" w:fill="FFFFFF"/>
        </w:rPr>
        <w:t>ēkas un zemes vienotības princips</w:t>
      </w:r>
      <w:r w:rsidR="002D283D">
        <w:rPr>
          <w:rFonts w:ascii="Times New Roman" w:hAnsi="Times New Roman"/>
          <w:sz w:val="24"/>
          <w:szCs w:val="24"/>
          <w:shd w:val="clear" w:color="auto" w:fill="FFFFFF"/>
        </w:rPr>
        <w:t xml:space="preserve"> </w:t>
      </w:r>
      <w:r w:rsidRPr="00AD0557" w:rsidR="006136BA">
        <w:rPr>
          <w:rFonts w:ascii="Times New Roman" w:hAnsi="Times New Roman"/>
          <w:sz w:val="24"/>
          <w:szCs w:val="24"/>
          <w:shd w:val="clear" w:color="auto" w:fill="FFFFFF"/>
        </w:rPr>
        <w:t>- uz zemes uzceltas un cieši ar to savienotas ēkas atzīstamas par tās daļu.</w:t>
      </w:r>
    </w:p>
    <w:p w:rsidR="008B363C" w:rsidP="00AD0557" w:rsidRDefault="006136BA" w14:paraId="42C039B9" w14:textId="5C9FA4E5">
      <w:pPr>
        <w:pStyle w:val="ListParagraph"/>
        <w:spacing w:after="0"/>
        <w:jc w:val="both"/>
        <w:rPr>
          <w:rFonts w:ascii="Times New Roman" w:hAnsi="Times New Roman"/>
          <w:sz w:val="24"/>
          <w:szCs w:val="24"/>
          <w:shd w:val="clear" w:color="auto" w:fill="FFFFFF"/>
        </w:rPr>
      </w:pPr>
      <w:r w:rsidRPr="00AD0557">
        <w:rPr>
          <w:rFonts w:ascii="Times New Roman" w:hAnsi="Times New Roman"/>
          <w:sz w:val="24"/>
          <w:szCs w:val="24"/>
        </w:rPr>
        <w:tab/>
        <w:t xml:space="preserve">Ņemot vērā </w:t>
      </w:r>
      <w:r w:rsidR="002D283D">
        <w:rPr>
          <w:rFonts w:ascii="Times New Roman" w:hAnsi="Times New Roman"/>
          <w:sz w:val="24"/>
          <w:szCs w:val="24"/>
        </w:rPr>
        <w:t>norādīto</w:t>
      </w:r>
      <w:r w:rsidRPr="00AD0557">
        <w:rPr>
          <w:rFonts w:ascii="Times New Roman" w:hAnsi="Times New Roman"/>
          <w:sz w:val="24"/>
          <w:szCs w:val="24"/>
        </w:rPr>
        <w:t xml:space="preserve">, SM </w:t>
      </w:r>
      <w:r w:rsidR="00B86B9F">
        <w:rPr>
          <w:rFonts w:ascii="Times New Roman" w:hAnsi="Times New Roman"/>
          <w:sz w:val="24"/>
          <w:szCs w:val="24"/>
        </w:rPr>
        <w:t xml:space="preserve">ir izteikusi </w:t>
      </w:r>
      <w:r w:rsidRPr="00AD0557">
        <w:rPr>
          <w:rFonts w:ascii="Times New Roman" w:hAnsi="Times New Roman"/>
          <w:sz w:val="24"/>
          <w:szCs w:val="24"/>
        </w:rPr>
        <w:t xml:space="preserve">izsaka secinājumu, ka </w:t>
      </w:r>
      <w:r w:rsidR="002D283D">
        <w:rPr>
          <w:rFonts w:ascii="Times New Roman" w:hAnsi="Times New Roman"/>
          <w:sz w:val="24"/>
          <w:szCs w:val="24"/>
          <w:shd w:val="clear" w:color="auto" w:fill="FFFFFF"/>
        </w:rPr>
        <w:t>MK</w:t>
      </w:r>
      <w:r w:rsidRPr="00AD0557">
        <w:rPr>
          <w:rFonts w:ascii="Times New Roman" w:hAnsi="Times New Roman"/>
          <w:sz w:val="24"/>
          <w:szCs w:val="24"/>
          <w:shd w:val="clear" w:color="auto" w:fill="FFFFFF"/>
        </w:rPr>
        <w:t xml:space="preserve"> rīkojuma Nr. 229 </w:t>
      </w:r>
      <w:r w:rsidR="00B86B9F">
        <w:rPr>
          <w:rFonts w:ascii="Times New Roman" w:hAnsi="Times New Roman"/>
          <w:sz w:val="24"/>
          <w:szCs w:val="24"/>
          <w:shd w:val="clear" w:color="auto" w:fill="FFFFFF"/>
        </w:rPr>
        <w:t>2. </w:t>
      </w:r>
      <w:r w:rsidRPr="00AD0557">
        <w:rPr>
          <w:rFonts w:ascii="Times New Roman" w:hAnsi="Times New Roman"/>
          <w:sz w:val="24"/>
          <w:szCs w:val="24"/>
          <w:shd w:val="clear" w:color="auto" w:fill="FFFFFF"/>
        </w:rPr>
        <w:t xml:space="preserve">punkta nosacījums par nekustamo </w:t>
      </w:r>
      <w:r w:rsidRPr="00AD0557" w:rsidR="00AB0C10">
        <w:rPr>
          <w:rFonts w:ascii="Times New Roman" w:hAnsi="Times New Roman"/>
          <w:sz w:val="24"/>
          <w:szCs w:val="24"/>
          <w:shd w:val="clear" w:color="auto" w:fill="FFFFFF"/>
        </w:rPr>
        <w:t>īpašumu bez</w:t>
      </w:r>
      <w:r w:rsidRPr="00AD0557">
        <w:rPr>
          <w:rFonts w:ascii="Times New Roman" w:hAnsi="Times New Roman"/>
          <w:sz w:val="24"/>
          <w:szCs w:val="24"/>
          <w:shd w:val="clear" w:color="auto" w:fill="FFFFFF"/>
        </w:rPr>
        <w:t xml:space="preserve">atlīdzības atdošanu atpakaļ valstij nebūtu piemērojams attiecībā uz visiem MK rīkojuma Nr. 229 pielikumā minētajiem nekustamiem īpašumiem, kas </w:t>
      </w:r>
      <w:r w:rsidR="002D283D">
        <w:rPr>
          <w:rFonts w:ascii="Times New Roman" w:hAnsi="Times New Roman"/>
          <w:sz w:val="24"/>
          <w:szCs w:val="24"/>
          <w:shd w:val="clear" w:color="auto" w:fill="FFFFFF"/>
        </w:rPr>
        <w:t xml:space="preserve">saskaņā ar </w:t>
      </w:r>
      <w:r w:rsidR="00627B5E">
        <w:rPr>
          <w:rFonts w:ascii="Times New Roman" w:hAnsi="Times New Roman"/>
          <w:sz w:val="24"/>
          <w:szCs w:val="24"/>
          <w:shd w:val="clear" w:color="auto" w:fill="FFFFFF"/>
        </w:rPr>
        <w:t>šo rīkojumu ir</w:t>
      </w:r>
      <w:r w:rsidRPr="00AD0557">
        <w:rPr>
          <w:rFonts w:ascii="Times New Roman" w:hAnsi="Times New Roman"/>
          <w:sz w:val="24"/>
          <w:szCs w:val="24"/>
          <w:shd w:val="clear" w:color="auto" w:fill="FFFFFF"/>
        </w:rPr>
        <w:t xml:space="preserve"> ieguldīti </w:t>
      </w:r>
      <w:proofErr w:type="spellStart"/>
      <w:r w:rsidR="00627B5E">
        <w:rPr>
          <w:rFonts w:ascii="Times New Roman" w:hAnsi="Times New Roman"/>
          <w:sz w:val="24"/>
          <w:szCs w:val="24"/>
          <w:shd w:val="clear" w:color="auto" w:fill="FFFFFF"/>
        </w:rPr>
        <w:t>LDz</w:t>
      </w:r>
      <w:proofErr w:type="spellEnd"/>
      <w:r w:rsidRPr="00AD0557">
        <w:rPr>
          <w:rFonts w:ascii="Times New Roman" w:hAnsi="Times New Roman"/>
          <w:sz w:val="24"/>
          <w:szCs w:val="24"/>
          <w:shd w:val="clear" w:color="auto" w:fill="FFFFFF"/>
        </w:rPr>
        <w:t xml:space="preserve"> pamatkapitālā, kā arī atzīmes par </w:t>
      </w:r>
      <w:r w:rsidRPr="00AD0557">
        <w:rPr>
          <w:rFonts w:ascii="Times New Roman" w:hAnsi="Times New Roman"/>
          <w:bCs/>
          <w:iCs/>
          <w:sz w:val="24"/>
          <w:szCs w:val="24"/>
        </w:rPr>
        <w:t xml:space="preserve">tiesību aprobežojumu </w:t>
      </w:r>
      <w:r w:rsidRPr="00AD0557">
        <w:rPr>
          <w:rFonts w:ascii="Times New Roman" w:hAnsi="Times New Roman"/>
          <w:sz w:val="24"/>
          <w:szCs w:val="24"/>
          <w:shd w:val="clear" w:color="auto" w:fill="FFFFFF"/>
        </w:rPr>
        <w:t>dzēšana attiecīgās zemesgrāmatas nodalījumā būtu attiecināma uz visiem ieguldītajiem nekustamiem īpašumiem.</w:t>
      </w:r>
    </w:p>
    <w:p w:rsidRPr="008B363C" w:rsidR="008B363C" w:rsidP="00AD0557" w:rsidRDefault="008B363C" w14:paraId="637355D5" w14:textId="77777777">
      <w:pPr>
        <w:pStyle w:val="ListParagraph"/>
        <w:spacing w:after="0"/>
        <w:jc w:val="both"/>
        <w:rPr>
          <w:rFonts w:ascii="Times New Roman" w:hAnsi="Times New Roman"/>
          <w:sz w:val="24"/>
          <w:szCs w:val="24"/>
          <w:shd w:val="clear" w:color="auto" w:fill="FFFFFF"/>
        </w:rPr>
      </w:pPr>
    </w:p>
    <w:p w:rsidRPr="00AD0557" w:rsidR="001F3538" w:rsidP="00AD0557" w:rsidRDefault="001F3538" w14:paraId="5AB0AE3C" w14:textId="77777777">
      <w:pPr>
        <w:pStyle w:val="ListParagraph"/>
        <w:numPr>
          <w:ilvl w:val="0"/>
          <w:numId w:val="1"/>
        </w:numPr>
        <w:spacing w:after="0"/>
        <w:jc w:val="both"/>
        <w:rPr>
          <w:rFonts w:ascii="Times New Roman" w:hAnsi="Times New Roman"/>
          <w:sz w:val="24"/>
          <w:szCs w:val="24"/>
        </w:rPr>
      </w:pPr>
      <w:r w:rsidRPr="00AD0557">
        <w:rPr>
          <w:rFonts w:ascii="Times New Roman" w:hAnsi="Times New Roman"/>
          <w:sz w:val="24"/>
          <w:szCs w:val="24"/>
        </w:rPr>
        <w:t xml:space="preserve">PKC ieskatā anotācijā norādītais tiesību akta izdošanas </w:t>
      </w:r>
      <w:r w:rsidRPr="00AD0557" w:rsidR="00AB0C10">
        <w:rPr>
          <w:rFonts w:ascii="Times New Roman" w:hAnsi="Times New Roman"/>
          <w:sz w:val="24"/>
          <w:szCs w:val="24"/>
        </w:rPr>
        <w:t xml:space="preserve">juridiskais </w:t>
      </w:r>
      <w:r w:rsidRPr="00AD0557">
        <w:rPr>
          <w:rFonts w:ascii="Times New Roman" w:hAnsi="Times New Roman"/>
          <w:sz w:val="24"/>
          <w:szCs w:val="24"/>
        </w:rPr>
        <w:t>pamatojums nav pietiekams</w:t>
      </w:r>
      <w:r w:rsidRPr="00AD0557" w:rsidR="00AB0C10">
        <w:rPr>
          <w:rFonts w:ascii="Times New Roman" w:hAnsi="Times New Roman"/>
          <w:sz w:val="24"/>
          <w:szCs w:val="24"/>
        </w:rPr>
        <w:t xml:space="preserve"> </w:t>
      </w:r>
      <w:r w:rsidR="00627B5E">
        <w:rPr>
          <w:rFonts w:ascii="Times New Roman" w:hAnsi="Times New Roman"/>
          <w:sz w:val="24"/>
          <w:szCs w:val="24"/>
        </w:rPr>
        <w:t xml:space="preserve">un nav attiecināms uz faktiskās situācijas </w:t>
      </w:r>
      <w:r w:rsidR="00865300">
        <w:rPr>
          <w:rFonts w:ascii="Times New Roman" w:hAnsi="Times New Roman"/>
          <w:sz w:val="24"/>
          <w:szCs w:val="24"/>
        </w:rPr>
        <w:t xml:space="preserve">vērtēšanu pēc </w:t>
      </w:r>
      <w:r w:rsidR="00627B5E">
        <w:rPr>
          <w:rFonts w:ascii="Times New Roman" w:hAnsi="Times New Roman"/>
          <w:sz w:val="24"/>
          <w:szCs w:val="24"/>
        </w:rPr>
        <w:t>būt</w:t>
      </w:r>
      <w:r w:rsidR="00865300">
        <w:rPr>
          <w:rFonts w:ascii="Times New Roman" w:hAnsi="Times New Roman"/>
          <w:sz w:val="24"/>
          <w:szCs w:val="24"/>
        </w:rPr>
        <w:t>ības</w:t>
      </w:r>
      <w:r w:rsidR="00627B5E">
        <w:rPr>
          <w:rFonts w:ascii="Times New Roman" w:hAnsi="Times New Roman"/>
          <w:sz w:val="24"/>
          <w:szCs w:val="24"/>
        </w:rPr>
        <w:t xml:space="preserve">. </w:t>
      </w:r>
    </w:p>
    <w:p w:rsidRPr="00AD0557" w:rsidR="00030632" w:rsidP="00AD0557" w:rsidRDefault="0068462E" w14:paraId="4719162D" w14:textId="77777777">
      <w:pPr>
        <w:spacing w:after="0"/>
        <w:ind w:left="720"/>
        <w:jc w:val="both"/>
        <w:rPr>
          <w:rFonts w:ascii="Times New Roman" w:hAnsi="Times New Roman"/>
          <w:sz w:val="24"/>
          <w:szCs w:val="24"/>
          <w:lang w:val="lv-LV"/>
        </w:rPr>
      </w:pPr>
      <w:r w:rsidRPr="00DB2D0F">
        <w:rPr>
          <w:rFonts w:ascii="Times New Roman" w:hAnsi="Times New Roman"/>
          <w:sz w:val="24"/>
          <w:szCs w:val="24"/>
          <w:lang w:val="lv-LV"/>
        </w:rPr>
        <w:tab/>
      </w:r>
      <w:r w:rsidRPr="00AD0557" w:rsidR="00030632">
        <w:rPr>
          <w:rFonts w:ascii="Times New Roman" w:hAnsi="Times New Roman"/>
          <w:sz w:val="24"/>
          <w:szCs w:val="24"/>
          <w:lang w:val="lv-LV"/>
        </w:rPr>
        <w:t xml:space="preserve">Vēršam jūsu uzmanību uz apstākli, ka tiesību akta aktualitātes zaudēšana </w:t>
      </w:r>
      <w:r w:rsidRPr="00AD0557" w:rsidR="00030632">
        <w:rPr>
          <w:rFonts w:ascii="Times New Roman" w:hAnsi="Times New Roman"/>
          <w:i/>
          <w:sz w:val="24"/>
          <w:szCs w:val="24"/>
          <w:lang w:val="lv-LV"/>
        </w:rPr>
        <w:t>per se</w:t>
      </w:r>
      <w:r w:rsidR="00DB2D0F">
        <w:rPr>
          <w:rFonts w:ascii="Times New Roman" w:hAnsi="Times New Roman"/>
          <w:i/>
          <w:sz w:val="24"/>
          <w:szCs w:val="24"/>
          <w:lang w:val="lv-LV"/>
        </w:rPr>
        <w:t xml:space="preserve"> </w:t>
      </w:r>
      <w:r w:rsidRPr="00AD0557" w:rsidR="00030632">
        <w:rPr>
          <w:rFonts w:ascii="Times New Roman" w:hAnsi="Times New Roman"/>
          <w:sz w:val="24"/>
          <w:szCs w:val="24"/>
          <w:lang w:val="lv-LV"/>
        </w:rPr>
        <w:t xml:space="preserve">nenozīmē, ka lēmuma tiesiskajām sekām ir </w:t>
      </w:r>
      <w:proofErr w:type="spellStart"/>
      <w:r w:rsidRPr="00AD0557" w:rsidR="00030632">
        <w:rPr>
          <w:rFonts w:ascii="Times New Roman" w:hAnsi="Times New Roman"/>
          <w:sz w:val="24"/>
          <w:szCs w:val="24"/>
          <w:lang w:val="lv-LV"/>
        </w:rPr>
        <w:t>atpakaļvērsts</w:t>
      </w:r>
      <w:proofErr w:type="spellEnd"/>
      <w:r w:rsidRPr="00AD0557" w:rsidR="00030632">
        <w:rPr>
          <w:rFonts w:ascii="Times New Roman" w:hAnsi="Times New Roman"/>
          <w:sz w:val="24"/>
          <w:szCs w:val="24"/>
          <w:lang w:val="lv-LV"/>
        </w:rPr>
        <w:t xml:space="preserve"> spēks un tās būtu attiecināmas uz visiem rīkojumiem, kurus MK izdevis laikā, kurā attiecīgais tiesību akts bija aktuāls. Tiesiskais regulējums var zaudēt aktualitāti saistībā ar </w:t>
      </w:r>
      <w:r w:rsidR="00AD0557">
        <w:rPr>
          <w:rFonts w:ascii="Times New Roman" w:hAnsi="Times New Roman"/>
          <w:sz w:val="24"/>
          <w:szCs w:val="24"/>
          <w:lang w:val="lv-LV"/>
        </w:rPr>
        <w:t xml:space="preserve">dažādu </w:t>
      </w:r>
      <w:r w:rsidRPr="00AD0557" w:rsidR="00030632">
        <w:rPr>
          <w:rFonts w:ascii="Times New Roman" w:hAnsi="Times New Roman"/>
          <w:sz w:val="24"/>
          <w:szCs w:val="24"/>
          <w:lang w:val="lv-LV"/>
        </w:rPr>
        <w:t xml:space="preserve">jaunu apstākļu rašanos - mainoties tiesiskajam regulējumam, faktiskajai situācijai vai politiskajām nostādnēm – tomēr </w:t>
      </w:r>
      <w:r w:rsidRPr="00AD0557" w:rsidR="00956A13">
        <w:rPr>
          <w:rFonts w:ascii="Times New Roman" w:hAnsi="Times New Roman"/>
          <w:sz w:val="24"/>
          <w:szCs w:val="24"/>
          <w:lang w:val="lv-LV"/>
        </w:rPr>
        <w:t xml:space="preserve">aktualitātes zaudēšana nav saistāma ar vēsturiskās situācijas pārvērtēšanu, un neietver uz iepriekš spēkā esošā regulējuma pamata izdotu </w:t>
      </w:r>
      <w:r w:rsidR="00865300">
        <w:rPr>
          <w:rFonts w:ascii="Times New Roman" w:hAnsi="Times New Roman"/>
          <w:sz w:val="24"/>
          <w:szCs w:val="24"/>
          <w:lang w:val="lv-LV"/>
        </w:rPr>
        <w:t xml:space="preserve">un izpildītu </w:t>
      </w:r>
      <w:r w:rsidRPr="00AD0557" w:rsidR="00956A13">
        <w:rPr>
          <w:rFonts w:ascii="Times New Roman" w:hAnsi="Times New Roman"/>
          <w:sz w:val="24"/>
          <w:szCs w:val="24"/>
          <w:lang w:val="lv-LV"/>
        </w:rPr>
        <w:t>rīkojumu atcelšanu vai grozīšanu</w:t>
      </w:r>
      <w:r w:rsidRPr="00AD0557" w:rsidR="00A33F3C">
        <w:rPr>
          <w:rFonts w:ascii="Times New Roman" w:hAnsi="Times New Roman"/>
          <w:sz w:val="24"/>
          <w:szCs w:val="24"/>
          <w:lang w:val="lv-LV"/>
        </w:rPr>
        <w:t xml:space="preserve"> pēc būtības</w:t>
      </w:r>
      <w:r w:rsidRPr="00AD0557" w:rsidR="00956A13">
        <w:rPr>
          <w:rFonts w:ascii="Times New Roman" w:hAnsi="Times New Roman"/>
          <w:sz w:val="24"/>
          <w:szCs w:val="24"/>
          <w:lang w:val="lv-LV"/>
        </w:rPr>
        <w:t xml:space="preserve">. </w:t>
      </w:r>
    </w:p>
    <w:p w:rsidR="008B363C" w:rsidP="00AD0557" w:rsidRDefault="00030632" w14:paraId="2874A925" w14:textId="77777777">
      <w:pPr>
        <w:pStyle w:val="ListParagraph"/>
        <w:spacing w:after="0"/>
        <w:jc w:val="both"/>
        <w:rPr>
          <w:rFonts w:ascii="Times New Roman" w:hAnsi="Times New Roman"/>
          <w:sz w:val="24"/>
          <w:szCs w:val="24"/>
          <w:shd w:val="clear" w:color="auto" w:fill="FFFFFF"/>
        </w:rPr>
      </w:pPr>
      <w:r w:rsidRPr="00AD0557">
        <w:rPr>
          <w:rFonts w:ascii="Times New Roman" w:hAnsi="Times New Roman"/>
          <w:sz w:val="24"/>
          <w:szCs w:val="24"/>
        </w:rPr>
        <w:tab/>
      </w:r>
      <w:r w:rsidRPr="00AD0557">
        <w:rPr>
          <w:rFonts w:ascii="Times New Roman" w:hAnsi="Times New Roman" w:eastAsia="Times New Roman"/>
          <w:bCs/>
          <w:sz w:val="24"/>
          <w:szCs w:val="24"/>
          <w:lang w:eastAsia="lv-LV"/>
        </w:rPr>
        <w:t xml:space="preserve">Ņemot vērā norādīto, </w:t>
      </w:r>
      <w:r w:rsidR="00865300">
        <w:rPr>
          <w:rFonts w:ascii="Times New Roman" w:hAnsi="Times New Roman"/>
          <w:sz w:val="24"/>
          <w:szCs w:val="24"/>
          <w:shd w:val="clear" w:color="auto" w:fill="FFFFFF"/>
        </w:rPr>
        <w:t xml:space="preserve">MK 26.03.2019. </w:t>
      </w:r>
      <w:proofErr w:type="spellStart"/>
      <w:r w:rsidR="00865300">
        <w:rPr>
          <w:rFonts w:ascii="Times New Roman" w:hAnsi="Times New Roman"/>
          <w:sz w:val="24"/>
          <w:szCs w:val="24"/>
          <w:shd w:val="clear" w:color="auto" w:fill="FFFFFF"/>
        </w:rPr>
        <w:t>protokollēmums</w:t>
      </w:r>
      <w:proofErr w:type="spellEnd"/>
      <w:r w:rsidRPr="00AD0557" w:rsidR="00865300">
        <w:rPr>
          <w:rFonts w:ascii="Times New Roman" w:hAnsi="Times New Roman" w:eastAsia="Times New Roman"/>
          <w:bCs/>
          <w:sz w:val="24"/>
          <w:szCs w:val="24"/>
          <w:lang w:eastAsia="lv-LV"/>
        </w:rPr>
        <w:t xml:space="preserve"> </w:t>
      </w:r>
      <w:r w:rsidRPr="00AD0557">
        <w:rPr>
          <w:rFonts w:ascii="Times New Roman" w:hAnsi="Times New Roman" w:eastAsia="Times New Roman"/>
          <w:bCs/>
          <w:sz w:val="24"/>
          <w:szCs w:val="24"/>
          <w:lang w:eastAsia="lv-LV"/>
        </w:rPr>
        <w:t xml:space="preserve">par </w:t>
      </w:r>
      <w:r w:rsidR="00865300">
        <w:rPr>
          <w:rFonts w:ascii="Times New Roman" w:hAnsi="Times New Roman"/>
          <w:sz w:val="24"/>
          <w:szCs w:val="24"/>
          <w:shd w:val="clear" w:color="auto" w:fill="FFFFFF"/>
        </w:rPr>
        <w:t xml:space="preserve">MK 20.03.2012. </w:t>
      </w:r>
      <w:proofErr w:type="spellStart"/>
      <w:r w:rsidR="00865300">
        <w:rPr>
          <w:rFonts w:ascii="Times New Roman" w:hAnsi="Times New Roman"/>
          <w:sz w:val="24"/>
          <w:szCs w:val="24"/>
          <w:shd w:val="clear" w:color="auto" w:fill="FFFFFF"/>
        </w:rPr>
        <w:t>protokollēmums</w:t>
      </w:r>
      <w:proofErr w:type="spellEnd"/>
      <w:r w:rsidRPr="00AD0557">
        <w:rPr>
          <w:rFonts w:ascii="Times New Roman" w:hAnsi="Times New Roman" w:eastAsia="Times New Roman"/>
          <w:bCs/>
          <w:sz w:val="24"/>
          <w:szCs w:val="24"/>
          <w:lang w:eastAsia="lv-LV"/>
        </w:rPr>
        <w:t xml:space="preserve"> atzīšanu par aktualitāti zaudējušu, nevar kalpot par </w:t>
      </w:r>
      <w:r w:rsidR="00865300">
        <w:rPr>
          <w:rFonts w:ascii="Times New Roman" w:hAnsi="Times New Roman" w:eastAsia="Times New Roman"/>
          <w:bCs/>
          <w:sz w:val="24"/>
          <w:szCs w:val="24"/>
          <w:lang w:eastAsia="lv-LV"/>
        </w:rPr>
        <w:t>Rīkojuma projekta</w:t>
      </w:r>
      <w:r w:rsidRPr="00AD0557" w:rsidR="00956A13">
        <w:rPr>
          <w:rFonts w:ascii="Times New Roman" w:hAnsi="Times New Roman" w:eastAsia="Times New Roman"/>
          <w:bCs/>
          <w:sz w:val="24"/>
          <w:szCs w:val="24"/>
          <w:lang w:eastAsia="lv-LV"/>
        </w:rPr>
        <w:t xml:space="preserve"> </w:t>
      </w:r>
      <w:r w:rsidRPr="00AD0557">
        <w:rPr>
          <w:rFonts w:ascii="Times New Roman" w:hAnsi="Times New Roman" w:eastAsia="Times New Roman"/>
          <w:bCs/>
          <w:sz w:val="24"/>
          <w:szCs w:val="24"/>
          <w:lang w:eastAsia="lv-LV"/>
        </w:rPr>
        <w:t xml:space="preserve">tiesisko pamatu. </w:t>
      </w:r>
      <w:r w:rsidRPr="00AD0557" w:rsidR="00956A13">
        <w:rPr>
          <w:rFonts w:ascii="Times New Roman" w:hAnsi="Times New Roman" w:eastAsia="Times New Roman"/>
          <w:bCs/>
          <w:sz w:val="24"/>
          <w:szCs w:val="24"/>
          <w:lang w:eastAsia="lv-LV"/>
        </w:rPr>
        <w:t xml:space="preserve">Tas tomēr neliedz tiesību akta izstrādes nepieciešamības pamatojumā izmantot un individuāli vērtēt tos apstākļus, kas ir pamatā </w:t>
      </w:r>
      <w:r w:rsidR="00865300">
        <w:rPr>
          <w:rFonts w:ascii="Times New Roman" w:hAnsi="Times New Roman"/>
          <w:sz w:val="24"/>
          <w:szCs w:val="24"/>
          <w:shd w:val="clear" w:color="auto" w:fill="FFFFFF"/>
        </w:rPr>
        <w:t xml:space="preserve">MK 26.03.2019. </w:t>
      </w:r>
      <w:proofErr w:type="spellStart"/>
      <w:r w:rsidR="00865300">
        <w:rPr>
          <w:rFonts w:ascii="Times New Roman" w:hAnsi="Times New Roman"/>
          <w:sz w:val="24"/>
          <w:szCs w:val="24"/>
          <w:shd w:val="clear" w:color="auto" w:fill="FFFFFF"/>
        </w:rPr>
        <w:t>protokollēmumam</w:t>
      </w:r>
      <w:proofErr w:type="spellEnd"/>
      <w:r w:rsidRPr="00AD0557" w:rsidR="00956A13">
        <w:rPr>
          <w:rFonts w:ascii="Times New Roman" w:hAnsi="Times New Roman"/>
          <w:sz w:val="24"/>
          <w:szCs w:val="24"/>
          <w:shd w:val="clear" w:color="auto" w:fill="FFFFFF"/>
        </w:rPr>
        <w:t xml:space="preserve"> par </w:t>
      </w:r>
      <w:r w:rsidR="00865300">
        <w:rPr>
          <w:rFonts w:ascii="Times New Roman" w:hAnsi="Times New Roman"/>
          <w:sz w:val="24"/>
          <w:szCs w:val="24"/>
          <w:shd w:val="clear" w:color="auto" w:fill="FFFFFF"/>
        </w:rPr>
        <w:t xml:space="preserve">MK 20.03.2012. </w:t>
      </w:r>
      <w:proofErr w:type="spellStart"/>
      <w:r w:rsidR="00865300">
        <w:rPr>
          <w:rFonts w:ascii="Times New Roman" w:hAnsi="Times New Roman"/>
          <w:sz w:val="24"/>
          <w:szCs w:val="24"/>
          <w:shd w:val="clear" w:color="auto" w:fill="FFFFFF"/>
        </w:rPr>
        <w:t>protokollēmum</w:t>
      </w:r>
      <w:r w:rsidRPr="00AD0557" w:rsidR="00956A13">
        <w:rPr>
          <w:rFonts w:ascii="Times New Roman" w:hAnsi="Times New Roman"/>
          <w:sz w:val="24"/>
          <w:szCs w:val="24"/>
          <w:shd w:val="clear" w:color="auto" w:fill="FFFFFF"/>
        </w:rPr>
        <w:t>a</w:t>
      </w:r>
      <w:proofErr w:type="spellEnd"/>
      <w:r w:rsidRPr="00AD0557" w:rsidR="00956A13">
        <w:rPr>
          <w:rFonts w:ascii="Times New Roman" w:hAnsi="Times New Roman"/>
          <w:sz w:val="24"/>
          <w:szCs w:val="24"/>
          <w:shd w:val="clear" w:color="auto" w:fill="FFFFFF"/>
        </w:rPr>
        <w:t xml:space="preserve"> atzīšanu par aktualitāti zaudējušu. </w:t>
      </w:r>
    </w:p>
    <w:p w:rsidR="008B363C" w:rsidP="00AD0557" w:rsidRDefault="008B363C" w14:paraId="1E89C064" w14:textId="77777777">
      <w:pPr>
        <w:pStyle w:val="ListParagraph"/>
        <w:spacing w:after="0"/>
        <w:jc w:val="both"/>
        <w:rPr>
          <w:rFonts w:ascii="Times New Roman" w:hAnsi="Times New Roman" w:eastAsia="Times New Roman"/>
          <w:bCs/>
          <w:sz w:val="24"/>
          <w:szCs w:val="24"/>
          <w:lang w:eastAsia="lv-LV"/>
        </w:rPr>
      </w:pPr>
    </w:p>
    <w:p w:rsidRPr="008B363C" w:rsidR="002D7C63" w:rsidP="008B363C" w:rsidRDefault="00A33F3C" w14:paraId="25A68EE7" w14:textId="77777777">
      <w:pPr>
        <w:pStyle w:val="ListParagraph"/>
        <w:numPr>
          <w:ilvl w:val="0"/>
          <w:numId w:val="1"/>
        </w:numPr>
        <w:spacing w:after="0"/>
        <w:jc w:val="both"/>
        <w:rPr>
          <w:rFonts w:ascii="Times New Roman" w:hAnsi="Times New Roman" w:eastAsia="Times New Roman"/>
          <w:bCs/>
          <w:sz w:val="24"/>
          <w:szCs w:val="24"/>
          <w:lang w:eastAsia="lv-LV"/>
        </w:rPr>
      </w:pPr>
      <w:r w:rsidRPr="00AD0557">
        <w:rPr>
          <w:rFonts w:ascii="Times New Roman" w:hAnsi="Times New Roman"/>
          <w:sz w:val="24"/>
          <w:szCs w:val="24"/>
        </w:rPr>
        <w:lastRenderedPageBreak/>
        <w:t xml:space="preserve">Attiecībā uz tiesiskā regulējuma </w:t>
      </w:r>
      <w:r w:rsidR="00865300">
        <w:rPr>
          <w:rFonts w:ascii="Times New Roman" w:hAnsi="Times New Roman"/>
          <w:sz w:val="24"/>
          <w:szCs w:val="24"/>
        </w:rPr>
        <w:t xml:space="preserve">vērtēšanu pēc </w:t>
      </w:r>
      <w:r w:rsidRPr="00AD0557">
        <w:rPr>
          <w:rFonts w:ascii="Times New Roman" w:hAnsi="Times New Roman"/>
          <w:sz w:val="24"/>
          <w:szCs w:val="24"/>
        </w:rPr>
        <w:t>būt</w:t>
      </w:r>
      <w:r w:rsidR="00865300">
        <w:rPr>
          <w:rFonts w:ascii="Times New Roman" w:hAnsi="Times New Roman"/>
          <w:sz w:val="24"/>
          <w:szCs w:val="24"/>
        </w:rPr>
        <w:t>ības</w:t>
      </w:r>
      <w:r w:rsidRPr="00AD0557" w:rsidR="00956A13">
        <w:rPr>
          <w:rFonts w:ascii="Times New Roman" w:hAnsi="Times New Roman"/>
          <w:sz w:val="24"/>
          <w:szCs w:val="24"/>
        </w:rPr>
        <w:t xml:space="preserve">, </w:t>
      </w:r>
      <w:r w:rsidRPr="00AD0557">
        <w:rPr>
          <w:rFonts w:ascii="Times New Roman" w:hAnsi="Times New Roman"/>
          <w:sz w:val="24"/>
          <w:szCs w:val="24"/>
        </w:rPr>
        <w:t xml:space="preserve">norādām, ka </w:t>
      </w:r>
      <w:r w:rsidR="00865300">
        <w:rPr>
          <w:rFonts w:ascii="Times New Roman" w:hAnsi="Times New Roman"/>
          <w:sz w:val="24"/>
          <w:szCs w:val="24"/>
          <w:shd w:val="clear" w:color="auto" w:fill="FFFFFF"/>
        </w:rPr>
        <w:t xml:space="preserve">MK 20.03.2012. </w:t>
      </w:r>
      <w:proofErr w:type="spellStart"/>
      <w:r w:rsidR="00865300">
        <w:rPr>
          <w:rFonts w:ascii="Times New Roman" w:hAnsi="Times New Roman"/>
          <w:sz w:val="24"/>
          <w:szCs w:val="24"/>
          <w:shd w:val="clear" w:color="auto" w:fill="FFFFFF"/>
        </w:rPr>
        <w:t>protokollēmuma</w:t>
      </w:r>
      <w:proofErr w:type="spellEnd"/>
      <w:r w:rsidR="00865300">
        <w:rPr>
          <w:rFonts w:ascii="Times New Roman" w:hAnsi="Times New Roman"/>
          <w:sz w:val="24"/>
          <w:szCs w:val="24"/>
          <w:shd w:val="clear" w:color="auto" w:fill="FFFFFF"/>
        </w:rPr>
        <w:t xml:space="preserve"> </w:t>
      </w:r>
      <w:r w:rsidRPr="00AD0557" w:rsidR="005340DD">
        <w:rPr>
          <w:rFonts w:ascii="Times New Roman" w:hAnsi="Times New Roman"/>
          <w:sz w:val="24"/>
          <w:szCs w:val="24"/>
          <w:shd w:val="clear" w:color="auto" w:fill="FFFFFF"/>
        </w:rPr>
        <w:t xml:space="preserve">3.punkts </w:t>
      </w:r>
      <w:r w:rsidRPr="00AD0557" w:rsidR="00E749C4">
        <w:rPr>
          <w:rFonts w:ascii="Times New Roman" w:hAnsi="Times New Roman"/>
          <w:sz w:val="24"/>
          <w:szCs w:val="24"/>
          <w:shd w:val="clear" w:color="auto" w:fill="FFFFFF"/>
        </w:rPr>
        <w:t xml:space="preserve">noteica, ka gadījumā, </w:t>
      </w:r>
      <w:r w:rsidR="00865300">
        <w:rPr>
          <w:rFonts w:ascii="Times New Roman" w:hAnsi="Times New Roman"/>
          <w:sz w:val="24"/>
          <w:szCs w:val="24"/>
          <w:shd w:val="clear" w:color="auto" w:fill="FFFFFF"/>
        </w:rPr>
        <w:t>“</w:t>
      </w:r>
      <w:r w:rsidRPr="00865300" w:rsidR="00E749C4">
        <w:rPr>
          <w:rFonts w:ascii="Times New Roman" w:hAnsi="Times New Roman"/>
          <w:i/>
          <w:sz w:val="24"/>
          <w:szCs w:val="24"/>
          <w:shd w:val="clear" w:color="auto" w:fill="FFFFFF"/>
        </w:rPr>
        <w:t>ja ministrijas gatavo rīkojuma projektu par valsts nekustamo īpašumu ieguldīšanu valsts kapitālsabiedrību pamatkapitālā, rīkojuma projektā jāparedz uzdevums atbildīgajai ministrijai kā kapitāldaļu turētājai nodrošināt, ka pamatkapitālā ieguldītie valsts nekustamie īpašumi tiek dzēsti no pamatkapitāla un atsavināti bez atlīdzības atpakaļ valstij, ja tie vairs nav nepieciešami attiecīgās kapitālsabiedrības funkciju īstenošanai, atbilstoši Komerclikuma noteiktajām normām</w:t>
      </w:r>
      <w:r w:rsidRPr="00AD0557" w:rsidR="00E749C4">
        <w:rPr>
          <w:rFonts w:ascii="Times New Roman" w:hAnsi="Times New Roman"/>
          <w:sz w:val="24"/>
          <w:szCs w:val="24"/>
          <w:shd w:val="clear" w:color="auto" w:fill="FFFFFF"/>
        </w:rPr>
        <w:t>.</w:t>
      </w:r>
      <w:r w:rsidR="00865300">
        <w:rPr>
          <w:rFonts w:ascii="Times New Roman" w:hAnsi="Times New Roman"/>
          <w:sz w:val="24"/>
          <w:szCs w:val="24"/>
          <w:shd w:val="clear" w:color="auto" w:fill="FFFFFF"/>
        </w:rPr>
        <w:t>”</w:t>
      </w:r>
      <w:r w:rsidRPr="00AD0557" w:rsidR="00E749C4">
        <w:rPr>
          <w:rFonts w:ascii="Times New Roman" w:hAnsi="Times New Roman"/>
          <w:sz w:val="24"/>
          <w:szCs w:val="24"/>
          <w:shd w:val="clear" w:color="auto" w:fill="FFFFFF"/>
        </w:rPr>
        <w:t xml:space="preserve"> </w:t>
      </w:r>
    </w:p>
    <w:p w:rsidRPr="00AD0557" w:rsidR="00AB0C10" w:rsidP="00AD0557" w:rsidRDefault="002D7C63" w14:paraId="01C4EDD7" w14:textId="7385D668">
      <w:pPr>
        <w:pStyle w:val="ListParagraph"/>
        <w:spacing w:after="0"/>
        <w:jc w:val="both"/>
        <w:rPr>
          <w:rFonts w:ascii="Times New Roman" w:hAnsi="Times New Roman"/>
          <w:sz w:val="24"/>
          <w:szCs w:val="24"/>
          <w:shd w:val="clear" w:color="auto" w:fill="FFFFFF"/>
        </w:rPr>
      </w:pPr>
      <w:r w:rsidRPr="00AD0557">
        <w:rPr>
          <w:rFonts w:ascii="Times New Roman" w:hAnsi="Times New Roman"/>
          <w:sz w:val="24"/>
          <w:szCs w:val="24"/>
        </w:rPr>
        <w:tab/>
      </w:r>
      <w:r w:rsidRPr="00AD0557" w:rsidR="00A33F3C">
        <w:rPr>
          <w:rFonts w:ascii="Times New Roman" w:hAnsi="Times New Roman"/>
          <w:sz w:val="24"/>
          <w:szCs w:val="24"/>
          <w:shd w:val="clear" w:color="auto" w:fill="FFFFFF"/>
        </w:rPr>
        <w:t>Ar šādu regulējumu tika izveidota situācija, kas nodrošināja</w:t>
      </w:r>
      <w:r w:rsidRPr="00AD0557" w:rsidR="00AD0557">
        <w:rPr>
          <w:rFonts w:ascii="Times New Roman" w:hAnsi="Times New Roman"/>
          <w:sz w:val="24"/>
          <w:szCs w:val="24"/>
          <w:shd w:val="clear" w:color="auto" w:fill="FFFFFF"/>
        </w:rPr>
        <w:t xml:space="preserve"> valstij</w:t>
      </w:r>
      <w:r w:rsidRPr="00AD0557" w:rsidR="00A33F3C">
        <w:rPr>
          <w:rFonts w:ascii="Times New Roman" w:hAnsi="Times New Roman"/>
          <w:sz w:val="24"/>
          <w:szCs w:val="24"/>
          <w:shd w:val="clear" w:color="auto" w:fill="FFFFFF"/>
        </w:rPr>
        <w:t xml:space="preserve"> </w:t>
      </w:r>
      <w:r w:rsidRPr="00AD0557" w:rsidR="00AD0557">
        <w:rPr>
          <w:rFonts w:ascii="Times New Roman" w:hAnsi="Times New Roman"/>
          <w:sz w:val="24"/>
          <w:szCs w:val="24"/>
          <w:shd w:val="clear" w:color="auto" w:fill="FFFFFF"/>
        </w:rPr>
        <w:t>ikviena</w:t>
      </w:r>
      <w:r w:rsidRPr="00AD0557" w:rsidR="002467A7">
        <w:rPr>
          <w:rFonts w:ascii="Times New Roman" w:hAnsi="Times New Roman"/>
          <w:sz w:val="24"/>
          <w:szCs w:val="24"/>
          <w:shd w:val="clear" w:color="auto" w:fill="FFFFFF"/>
        </w:rPr>
        <w:t xml:space="preserve"> valsts kapitālsab</w:t>
      </w:r>
      <w:r w:rsidRPr="00AD0557" w:rsidR="00AD0557">
        <w:rPr>
          <w:rFonts w:ascii="Times New Roman" w:hAnsi="Times New Roman"/>
          <w:sz w:val="24"/>
          <w:szCs w:val="24"/>
          <w:shd w:val="clear" w:color="auto" w:fill="FFFFFF"/>
        </w:rPr>
        <w:t>iedrību pamatkapitālā ieguldītā</w:t>
      </w:r>
      <w:r w:rsidRPr="00AD0557" w:rsidR="002467A7">
        <w:rPr>
          <w:rFonts w:ascii="Times New Roman" w:hAnsi="Times New Roman"/>
          <w:sz w:val="24"/>
          <w:szCs w:val="24"/>
          <w:shd w:val="clear" w:color="auto" w:fill="FFFFFF"/>
        </w:rPr>
        <w:t xml:space="preserve"> īpašum</w:t>
      </w:r>
      <w:r w:rsidRPr="00AD0557" w:rsidR="00AD0557">
        <w:rPr>
          <w:rFonts w:ascii="Times New Roman" w:hAnsi="Times New Roman"/>
          <w:sz w:val="24"/>
          <w:szCs w:val="24"/>
          <w:shd w:val="clear" w:color="auto" w:fill="FFFFFF"/>
        </w:rPr>
        <w:t>a</w:t>
      </w:r>
      <w:r w:rsidRPr="00AD0557" w:rsidR="00A33F3C">
        <w:rPr>
          <w:rFonts w:ascii="Times New Roman" w:hAnsi="Times New Roman"/>
          <w:sz w:val="24"/>
          <w:szCs w:val="24"/>
          <w:shd w:val="clear" w:color="auto" w:fill="FFFFFF"/>
        </w:rPr>
        <w:t xml:space="preserve"> atgū</w:t>
      </w:r>
      <w:r w:rsidRPr="00AD0557" w:rsidR="00AD0557">
        <w:rPr>
          <w:rFonts w:ascii="Times New Roman" w:hAnsi="Times New Roman"/>
          <w:sz w:val="24"/>
          <w:szCs w:val="24"/>
          <w:shd w:val="clear" w:color="auto" w:fill="FFFFFF"/>
        </w:rPr>
        <w:t>šanas iespēju</w:t>
      </w:r>
      <w:r w:rsidRPr="00AD0557" w:rsidR="00A33F3C">
        <w:rPr>
          <w:rFonts w:ascii="Times New Roman" w:hAnsi="Times New Roman"/>
          <w:sz w:val="24"/>
          <w:szCs w:val="24"/>
          <w:shd w:val="clear" w:color="auto" w:fill="FFFFFF"/>
        </w:rPr>
        <w:t>, iestājoties atceļošajam nosacījumam -</w:t>
      </w:r>
      <w:r w:rsidRPr="00AD0557" w:rsidR="002467A7">
        <w:rPr>
          <w:rFonts w:ascii="Times New Roman" w:hAnsi="Times New Roman"/>
          <w:sz w:val="24"/>
          <w:szCs w:val="24"/>
          <w:shd w:val="clear" w:color="auto" w:fill="FFFFFF"/>
        </w:rPr>
        <w:t xml:space="preserve"> zūdot kapitālsabiedrības nepieciešamībai tos izmantot</w:t>
      </w:r>
      <w:r w:rsidRPr="00AD0557" w:rsidR="00A33F3C">
        <w:rPr>
          <w:rFonts w:ascii="Times New Roman" w:hAnsi="Times New Roman"/>
          <w:sz w:val="24"/>
          <w:szCs w:val="24"/>
          <w:shd w:val="clear" w:color="auto" w:fill="FFFFFF"/>
        </w:rPr>
        <w:t xml:space="preserve">. </w:t>
      </w:r>
      <w:r w:rsidRPr="00AD0557" w:rsidR="00AD0557">
        <w:rPr>
          <w:rFonts w:ascii="Times New Roman" w:hAnsi="Times New Roman"/>
          <w:sz w:val="24"/>
          <w:szCs w:val="24"/>
          <w:shd w:val="clear" w:color="auto" w:fill="FFFFFF"/>
        </w:rPr>
        <w:t>Nosacījums, kas ietver īpašumu atdošanu valstij un novēr</w:t>
      </w:r>
      <w:r w:rsidR="00865300">
        <w:rPr>
          <w:rFonts w:ascii="Times New Roman" w:hAnsi="Times New Roman"/>
          <w:sz w:val="24"/>
          <w:szCs w:val="24"/>
          <w:shd w:val="clear" w:color="auto" w:fill="FFFFFF"/>
        </w:rPr>
        <w:t>š valsts īpašuma</w:t>
      </w:r>
      <w:r w:rsidRPr="00AD0557" w:rsidR="00AD0557">
        <w:rPr>
          <w:rFonts w:ascii="Times New Roman" w:hAnsi="Times New Roman"/>
          <w:sz w:val="24"/>
          <w:szCs w:val="24"/>
          <w:shd w:val="clear" w:color="auto" w:fill="FFFFFF"/>
        </w:rPr>
        <w:t xml:space="preserve"> nekontrolētu</w:t>
      </w:r>
      <w:r w:rsidRPr="00AD0557" w:rsidR="008C5140">
        <w:rPr>
          <w:rFonts w:ascii="Times New Roman" w:hAnsi="Times New Roman"/>
          <w:sz w:val="24"/>
          <w:szCs w:val="24"/>
          <w:shd w:val="clear" w:color="auto" w:fill="FFFFFF"/>
        </w:rPr>
        <w:t xml:space="preserve"> nonāk</w:t>
      </w:r>
      <w:r w:rsidRPr="00AD0557" w:rsidR="00AD0557">
        <w:rPr>
          <w:rFonts w:ascii="Times New Roman" w:hAnsi="Times New Roman"/>
          <w:sz w:val="24"/>
          <w:szCs w:val="24"/>
          <w:shd w:val="clear" w:color="auto" w:fill="FFFFFF"/>
        </w:rPr>
        <w:t>šanu</w:t>
      </w:r>
      <w:r w:rsidRPr="00AD0557" w:rsidR="008C5140">
        <w:rPr>
          <w:rFonts w:ascii="Times New Roman" w:hAnsi="Times New Roman"/>
          <w:sz w:val="24"/>
          <w:szCs w:val="24"/>
          <w:shd w:val="clear" w:color="auto" w:fill="FFFFFF"/>
        </w:rPr>
        <w:t xml:space="preserve"> brīvā civiltiesiskā apritē,</w:t>
      </w:r>
      <w:r w:rsidRPr="00AD0557" w:rsidR="002467A7">
        <w:rPr>
          <w:rFonts w:ascii="Times New Roman" w:hAnsi="Times New Roman"/>
          <w:sz w:val="24"/>
          <w:szCs w:val="24"/>
          <w:shd w:val="clear" w:color="auto" w:fill="FFFFFF"/>
        </w:rPr>
        <w:t xml:space="preserve"> ir pie</w:t>
      </w:r>
      <w:r w:rsidRPr="00AD0557" w:rsidR="008C5140">
        <w:rPr>
          <w:rFonts w:ascii="Times New Roman" w:hAnsi="Times New Roman"/>
          <w:sz w:val="24"/>
          <w:szCs w:val="24"/>
          <w:shd w:val="clear" w:color="auto" w:fill="FFFFFF"/>
        </w:rPr>
        <w:t xml:space="preserve">ļaujams, ņemot vērā </w:t>
      </w:r>
      <w:r w:rsidRPr="00AD0557" w:rsidR="00903C57">
        <w:rPr>
          <w:rFonts w:ascii="Times New Roman" w:hAnsi="Times New Roman"/>
          <w:sz w:val="24"/>
          <w:szCs w:val="24"/>
          <w:shd w:val="clear" w:color="auto" w:fill="FFFFFF"/>
        </w:rPr>
        <w:t xml:space="preserve">Valsts </w:t>
      </w:r>
      <w:r w:rsidR="00B86B9F">
        <w:rPr>
          <w:rFonts w:ascii="Times New Roman" w:hAnsi="Times New Roman"/>
          <w:sz w:val="24"/>
          <w:szCs w:val="24"/>
          <w:shd w:val="clear" w:color="auto" w:fill="FFFFFF"/>
        </w:rPr>
        <w:t>p</w:t>
      </w:r>
      <w:r w:rsidRPr="00AD0557" w:rsidR="00903C57">
        <w:rPr>
          <w:rFonts w:ascii="Times New Roman" w:hAnsi="Times New Roman"/>
          <w:sz w:val="24"/>
          <w:szCs w:val="24"/>
          <w:shd w:val="clear" w:color="auto" w:fill="FFFFFF"/>
        </w:rPr>
        <w:t>ārvaldes iekārtas likuma</w:t>
      </w:r>
      <w:r w:rsidR="00865300">
        <w:rPr>
          <w:rFonts w:ascii="Times New Roman" w:hAnsi="Times New Roman"/>
          <w:sz w:val="24"/>
          <w:szCs w:val="24"/>
          <w:shd w:val="clear" w:color="auto" w:fill="FFFFFF"/>
        </w:rPr>
        <w:t xml:space="preserve"> (turpmāk – VPIL)</w:t>
      </w:r>
      <w:r w:rsidRPr="00AD0557" w:rsidR="00903C57">
        <w:rPr>
          <w:rFonts w:ascii="Times New Roman" w:hAnsi="Times New Roman"/>
          <w:sz w:val="24"/>
          <w:szCs w:val="24"/>
          <w:shd w:val="clear" w:color="auto" w:fill="FFFFFF"/>
        </w:rPr>
        <w:t xml:space="preserve"> 88.panta kontekstu un valsts/sabiedrības intereses nodrošināt </w:t>
      </w:r>
      <w:r w:rsidR="00865300">
        <w:rPr>
          <w:rFonts w:ascii="Times New Roman" w:hAnsi="Times New Roman"/>
          <w:sz w:val="24"/>
          <w:szCs w:val="24"/>
          <w:shd w:val="clear" w:color="auto" w:fill="FFFFFF"/>
        </w:rPr>
        <w:t xml:space="preserve">valstij </w:t>
      </w:r>
      <w:r w:rsidRPr="00AD0557" w:rsidR="00B240B3">
        <w:rPr>
          <w:rFonts w:ascii="Times New Roman" w:hAnsi="Times New Roman"/>
          <w:sz w:val="24"/>
          <w:szCs w:val="24"/>
          <w:shd w:val="clear" w:color="auto" w:fill="FFFFFF"/>
        </w:rPr>
        <w:t xml:space="preserve">stratēģiski svarīga nekustamā īpašuma ierobežotu civiltiesisku apriti. </w:t>
      </w:r>
      <w:r w:rsidRPr="00AD0557" w:rsidR="00AB0C10">
        <w:rPr>
          <w:rFonts w:ascii="Times New Roman" w:hAnsi="Times New Roman"/>
          <w:sz w:val="24"/>
          <w:szCs w:val="24"/>
          <w:shd w:val="clear" w:color="auto" w:fill="FFFFFF"/>
        </w:rPr>
        <w:t>Šāds regulējums var būt aktuāls kapitālsabiedrības saimnieciskai darbībai nevajadzīgu īpašumu atsavināšanas vai kapitālsabiedrības likvidācijas gadījumā</w:t>
      </w:r>
      <w:r w:rsidRPr="00AD0557" w:rsidR="00AD0557">
        <w:rPr>
          <w:rFonts w:ascii="Times New Roman" w:hAnsi="Times New Roman"/>
          <w:sz w:val="24"/>
          <w:szCs w:val="24"/>
          <w:shd w:val="clear" w:color="auto" w:fill="FFFFFF"/>
        </w:rPr>
        <w:t>,</w:t>
      </w:r>
      <w:r w:rsidRPr="00AD0557" w:rsidR="00AB0C10">
        <w:rPr>
          <w:rFonts w:ascii="Times New Roman" w:hAnsi="Times New Roman"/>
          <w:sz w:val="24"/>
          <w:szCs w:val="24"/>
          <w:shd w:val="clear" w:color="auto" w:fill="FFFFFF"/>
        </w:rPr>
        <w:t xml:space="preserve"> un tas ir</w:t>
      </w:r>
      <w:r w:rsidRPr="00AD0557" w:rsidR="0068462E">
        <w:rPr>
          <w:rFonts w:ascii="Times New Roman" w:hAnsi="Times New Roman"/>
          <w:sz w:val="24"/>
          <w:szCs w:val="24"/>
          <w:shd w:val="clear" w:color="auto" w:fill="FFFFFF"/>
        </w:rPr>
        <w:t xml:space="preserve"> saistīts ar VPIL 88.pantā norādīto p</w:t>
      </w:r>
      <w:r w:rsidRPr="00AD0557" w:rsidR="00AB0C10">
        <w:rPr>
          <w:rFonts w:ascii="Times New Roman" w:hAnsi="Times New Roman"/>
          <w:bCs/>
          <w:sz w:val="24"/>
          <w:szCs w:val="24"/>
          <w:shd w:val="clear" w:color="auto" w:fill="FFFFFF"/>
        </w:rPr>
        <w:t>ubliskas personas līdzdalība</w:t>
      </w:r>
      <w:r w:rsidR="00865300">
        <w:rPr>
          <w:rFonts w:ascii="Times New Roman" w:hAnsi="Times New Roman"/>
          <w:bCs/>
          <w:sz w:val="24"/>
          <w:szCs w:val="24"/>
          <w:shd w:val="clear" w:color="auto" w:fill="FFFFFF"/>
        </w:rPr>
        <w:t>s</w:t>
      </w:r>
      <w:r w:rsidRPr="00AD0557" w:rsidR="00AB0C10">
        <w:rPr>
          <w:rFonts w:ascii="Times New Roman" w:hAnsi="Times New Roman"/>
          <w:bCs/>
          <w:sz w:val="24"/>
          <w:szCs w:val="24"/>
          <w:shd w:val="clear" w:color="auto" w:fill="FFFFFF"/>
        </w:rPr>
        <w:t xml:space="preserve"> kapitālsabiedrībā mērķi</w:t>
      </w:r>
      <w:r w:rsidRPr="00AD0557" w:rsidR="00AB0C10">
        <w:rPr>
          <w:rFonts w:ascii="Times New Roman" w:hAnsi="Times New Roman"/>
          <w:b/>
          <w:bCs/>
          <w:sz w:val="24"/>
          <w:szCs w:val="24"/>
          <w:shd w:val="clear" w:color="auto" w:fill="FFFFFF"/>
        </w:rPr>
        <w:t xml:space="preserve"> </w:t>
      </w:r>
      <w:r w:rsidRPr="00AD0557" w:rsidR="00AB0C10">
        <w:rPr>
          <w:rFonts w:ascii="Times New Roman" w:hAnsi="Times New Roman"/>
          <w:sz w:val="24"/>
          <w:szCs w:val="24"/>
          <w:shd w:val="clear" w:color="auto" w:fill="FFFFFF"/>
        </w:rPr>
        <w:t xml:space="preserve">pārvaldīt tādus īpašumus, kas ir stratēģiski svarīgi valsts vai pašvaldības administratīvās teritorijas </w:t>
      </w:r>
      <w:r w:rsidR="00865300">
        <w:rPr>
          <w:rFonts w:ascii="Times New Roman" w:hAnsi="Times New Roman"/>
          <w:sz w:val="24"/>
          <w:szCs w:val="24"/>
          <w:shd w:val="clear" w:color="auto" w:fill="FFFFFF"/>
        </w:rPr>
        <w:t>attīstībai vai valsts drošībai. Šāds regulējums nodrošina valsts kontroli pā</w:t>
      </w:r>
      <w:r w:rsidRPr="00AD0557" w:rsidR="00AB0C10">
        <w:rPr>
          <w:rFonts w:ascii="Times New Roman" w:hAnsi="Times New Roman"/>
          <w:sz w:val="24"/>
          <w:szCs w:val="24"/>
          <w:shd w:val="clear" w:color="auto" w:fill="FFFFFF"/>
        </w:rPr>
        <w:t xml:space="preserve">r stratēģiskas nozīmes īpašumiem. </w:t>
      </w:r>
    </w:p>
    <w:p w:rsidRPr="00AD0557" w:rsidR="002467A7" w:rsidP="00AD0557" w:rsidRDefault="00AB0C10" w14:paraId="7AE5143D" w14:textId="77777777">
      <w:pPr>
        <w:pStyle w:val="ListParagraph"/>
        <w:spacing w:after="0"/>
        <w:jc w:val="both"/>
        <w:rPr>
          <w:rFonts w:ascii="Times New Roman" w:hAnsi="Times New Roman"/>
          <w:sz w:val="24"/>
          <w:szCs w:val="24"/>
          <w:shd w:val="clear" w:color="auto" w:fill="FFFFFF"/>
        </w:rPr>
      </w:pPr>
      <w:r w:rsidRPr="00AD0557">
        <w:rPr>
          <w:rFonts w:ascii="Times New Roman" w:hAnsi="Times New Roman"/>
          <w:sz w:val="24"/>
          <w:szCs w:val="24"/>
          <w:shd w:val="clear" w:color="auto" w:fill="FFFFFF"/>
        </w:rPr>
        <w:tab/>
      </w:r>
      <w:r w:rsidRPr="00AD0557" w:rsidR="002D7C63">
        <w:rPr>
          <w:rFonts w:ascii="Times New Roman" w:hAnsi="Times New Roman"/>
          <w:sz w:val="24"/>
          <w:szCs w:val="24"/>
          <w:shd w:val="clear" w:color="auto" w:fill="FFFFFF"/>
        </w:rPr>
        <w:t xml:space="preserve">Lai arī </w:t>
      </w:r>
      <w:r w:rsidR="00865300">
        <w:rPr>
          <w:rFonts w:ascii="Times New Roman" w:hAnsi="Times New Roman"/>
          <w:sz w:val="24"/>
          <w:szCs w:val="24"/>
          <w:shd w:val="clear" w:color="auto" w:fill="FFFFFF"/>
        </w:rPr>
        <w:t>aprakstītā</w:t>
      </w:r>
      <w:r w:rsidRPr="00AD0557" w:rsidR="002D7C63">
        <w:rPr>
          <w:rFonts w:ascii="Times New Roman" w:hAnsi="Times New Roman"/>
          <w:sz w:val="24"/>
          <w:szCs w:val="24"/>
          <w:shd w:val="clear" w:color="auto" w:fill="FFFFFF"/>
        </w:rPr>
        <w:t xml:space="preserve"> nosacījuma iekļaušana lēmumos par nekustamo īpašumu ieguldīšanu publisku personu kapitālsabiedrību pamatkapitālā, šobrīd nav </w:t>
      </w:r>
      <w:r w:rsidR="00865300">
        <w:rPr>
          <w:rFonts w:ascii="Times New Roman" w:hAnsi="Times New Roman"/>
          <w:sz w:val="24"/>
          <w:szCs w:val="24"/>
          <w:shd w:val="clear" w:color="auto" w:fill="FFFFFF"/>
        </w:rPr>
        <w:t>normatīvajos aktos</w:t>
      </w:r>
      <w:r w:rsidRPr="00AD0557" w:rsidR="002D7C63">
        <w:rPr>
          <w:rFonts w:ascii="Times New Roman" w:hAnsi="Times New Roman"/>
          <w:sz w:val="24"/>
          <w:szCs w:val="24"/>
          <w:shd w:val="clear" w:color="auto" w:fill="FFFFFF"/>
        </w:rPr>
        <w:t xml:space="preserve"> noteikta kā obligāt</w:t>
      </w:r>
      <w:r w:rsidRPr="00AD0557" w:rsidR="008558DE">
        <w:rPr>
          <w:rFonts w:ascii="Times New Roman" w:hAnsi="Times New Roman"/>
          <w:sz w:val="24"/>
          <w:szCs w:val="24"/>
          <w:shd w:val="clear" w:color="auto" w:fill="FFFFFF"/>
        </w:rPr>
        <w:t xml:space="preserve">s publiskas personas nekustamā īpašuma ieguldīšanas priekšnosacījums, </w:t>
      </w:r>
      <w:r w:rsidR="00865300">
        <w:rPr>
          <w:rFonts w:ascii="Times New Roman" w:hAnsi="Times New Roman"/>
          <w:sz w:val="24"/>
          <w:szCs w:val="24"/>
          <w:shd w:val="clear" w:color="auto" w:fill="FFFFFF"/>
        </w:rPr>
        <w:t xml:space="preserve">vienlaikus </w:t>
      </w:r>
      <w:r w:rsidRPr="00AD0557" w:rsidR="008558DE">
        <w:rPr>
          <w:rFonts w:ascii="Times New Roman" w:hAnsi="Times New Roman"/>
          <w:sz w:val="24"/>
          <w:szCs w:val="24"/>
          <w:shd w:val="clear" w:color="auto" w:fill="FFFFFF"/>
        </w:rPr>
        <w:t>normatīvie akti neliedz izvērtēt katru nekustamā īpašuma ieguldīšanas gadījumu individuāli, un lemt par attiecīga nosacījuma piemērošanu attiecībā uz katru no ieguldāmajiem īpašumiem.</w:t>
      </w:r>
      <w:r w:rsidR="00DB2D0F">
        <w:rPr>
          <w:rFonts w:ascii="Times New Roman" w:hAnsi="Times New Roman"/>
          <w:sz w:val="24"/>
          <w:szCs w:val="24"/>
          <w:shd w:val="clear" w:color="auto" w:fill="FFFFFF"/>
        </w:rPr>
        <w:t xml:space="preserve"> </w:t>
      </w:r>
      <w:r w:rsidR="00865300">
        <w:rPr>
          <w:rFonts w:ascii="Times New Roman" w:hAnsi="Times New Roman"/>
          <w:sz w:val="24"/>
          <w:szCs w:val="24"/>
          <w:shd w:val="clear" w:color="auto" w:fill="FFFFFF"/>
        </w:rPr>
        <w:t xml:space="preserve">MK 20.03.2012. </w:t>
      </w:r>
      <w:proofErr w:type="spellStart"/>
      <w:r w:rsidR="00865300">
        <w:rPr>
          <w:rFonts w:ascii="Times New Roman" w:hAnsi="Times New Roman"/>
          <w:sz w:val="24"/>
          <w:szCs w:val="24"/>
          <w:shd w:val="clear" w:color="auto" w:fill="FFFFFF"/>
        </w:rPr>
        <w:t>protokollēmum</w:t>
      </w:r>
      <w:r w:rsidR="008B363C">
        <w:rPr>
          <w:rFonts w:ascii="Times New Roman" w:hAnsi="Times New Roman"/>
          <w:sz w:val="24"/>
          <w:szCs w:val="24"/>
          <w:shd w:val="clear" w:color="auto" w:fill="FFFFFF"/>
        </w:rPr>
        <w:t>a</w:t>
      </w:r>
      <w:proofErr w:type="spellEnd"/>
      <w:r w:rsidRPr="00AD0557" w:rsidR="008228E5">
        <w:rPr>
          <w:rFonts w:ascii="Times New Roman" w:hAnsi="Times New Roman"/>
          <w:sz w:val="24"/>
          <w:szCs w:val="24"/>
          <w:shd w:val="clear" w:color="auto" w:fill="FFFFFF"/>
        </w:rPr>
        <w:t xml:space="preserve"> </w:t>
      </w:r>
      <w:r w:rsidR="00865300">
        <w:rPr>
          <w:rFonts w:ascii="Times New Roman" w:hAnsi="Times New Roman"/>
          <w:sz w:val="24"/>
          <w:szCs w:val="24"/>
          <w:shd w:val="clear" w:color="auto" w:fill="FFFFFF"/>
        </w:rPr>
        <w:t>3.</w:t>
      </w:r>
      <w:r w:rsidRPr="00AD0557" w:rsidR="008228E5">
        <w:rPr>
          <w:rFonts w:ascii="Times New Roman" w:hAnsi="Times New Roman"/>
          <w:sz w:val="24"/>
          <w:szCs w:val="24"/>
          <w:shd w:val="clear" w:color="auto" w:fill="FFFFFF"/>
        </w:rPr>
        <w:t xml:space="preserve"> punktā ietvertā norāde par ieguldīto nekustamo īpašumu </w:t>
      </w:r>
      <w:r w:rsidRPr="00AD0557" w:rsidR="00D763BB">
        <w:rPr>
          <w:rFonts w:ascii="Times New Roman" w:hAnsi="Times New Roman"/>
          <w:sz w:val="24"/>
          <w:szCs w:val="24"/>
          <w:shd w:val="clear" w:color="auto" w:fill="FFFFFF"/>
        </w:rPr>
        <w:t xml:space="preserve">“dzēšanu no pamatkapitāla” un </w:t>
      </w:r>
      <w:r w:rsidRPr="00AD0557" w:rsidR="004F03C9">
        <w:rPr>
          <w:rFonts w:ascii="Times New Roman" w:hAnsi="Times New Roman"/>
          <w:sz w:val="24"/>
          <w:szCs w:val="24"/>
          <w:shd w:val="clear" w:color="auto" w:fill="FFFFFF"/>
        </w:rPr>
        <w:t xml:space="preserve">atsavināšanu atpakaļ valstij </w:t>
      </w:r>
      <w:r w:rsidRPr="00AD0557" w:rsidR="00D763BB">
        <w:rPr>
          <w:rFonts w:ascii="Times New Roman" w:hAnsi="Times New Roman"/>
          <w:sz w:val="24"/>
          <w:szCs w:val="24"/>
          <w:shd w:val="clear" w:color="auto" w:fill="FFFFFF"/>
        </w:rPr>
        <w:t>“</w:t>
      </w:r>
      <w:r w:rsidRPr="00AD0557" w:rsidR="004F03C9">
        <w:rPr>
          <w:rFonts w:ascii="Times New Roman" w:hAnsi="Times New Roman"/>
          <w:sz w:val="24"/>
          <w:szCs w:val="24"/>
          <w:shd w:val="clear" w:color="auto" w:fill="FFFFFF"/>
        </w:rPr>
        <w:t>bez atlīdzības</w:t>
      </w:r>
      <w:r w:rsidRPr="00AD0557" w:rsidR="00D763BB">
        <w:rPr>
          <w:rFonts w:ascii="Times New Roman" w:hAnsi="Times New Roman"/>
          <w:sz w:val="24"/>
          <w:szCs w:val="24"/>
          <w:shd w:val="clear" w:color="auto" w:fill="FFFFFF"/>
        </w:rPr>
        <w:t>”</w:t>
      </w:r>
      <w:r w:rsidRPr="00AD0557" w:rsidR="004F03C9">
        <w:rPr>
          <w:rFonts w:ascii="Times New Roman" w:hAnsi="Times New Roman"/>
          <w:sz w:val="24"/>
          <w:szCs w:val="24"/>
          <w:shd w:val="clear" w:color="auto" w:fill="FFFFFF"/>
        </w:rPr>
        <w:t xml:space="preserve"> konstituē tikai </w:t>
      </w:r>
      <w:r w:rsidRPr="00AD0557" w:rsidR="00D763BB">
        <w:rPr>
          <w:rFonts w:ascii="Times New Roman" w:hAnsi="Times New Roman"/>
          <w:sz w:val="24"/>
          <w:szCs w:val="24"/>
          <w:shd w:val="clear" w:color="auto" w:fill="FFFFFF"/>
        </w:rPr>
        <w:t>atsevišķas</w:t>
      </w:r>
      <w:r w:rsidRPr="00AD0557" w:rsidR="004F03C9">
        <w:rPr>
          <w:rFonts w:ascii="Times New Roman" w:hAnsi="Times New Roman"/>
          <w:sz w:val="24"/>
          <w:szCs w:val="24"/>
          <w:shd w:val="clear" w:color="auto" w:fill="FFFFFF"/>
        </w:rPr>
        <w:t xml:space="preserve"> nosacījuma detaļ</w:t>
      </w:r>
      <w:r w:rsidRPr="00AD0557" w:rsidR="00D763BB">
        <w:rPr>
          <w:rFonts w:ascii="Times New Roman" w:hAnsi="Times New Roman"/>
          <w:sz w:val="24"/>
          <w:szCs w:val="24"/>
          <w:shd w:val="clear" w:color="auto" w:fill="FFFFFF"/>
        </w:rPr>
        <w:t>as, un</w:t>
      </w:r>
      <w:r w:rsidR="008B363C">
        <w:rPr>
          <w:rFonts w:ascii="Times New Roman" w:hAnsi="Times New Roman"/>
          <w:sz w:val="24"/>
          <w:szCs w:val="24"/>
          <w:shd w:val="clear" w:color="auto" w:fill="FFFFFF"/>
        </w:rPr>
        <w:t>,</w:t>
      </w:r>
      <w:r w:rsidRPr="00AD0557" w:rsidR="00D763BB">
        <w:rPr>
          <w:rFonts w:ascii="Times New Roman" w:hAnsi="Times New Roman"/>
          <w:sz w:val="24"/>
          <w:szCs w:val="24"/>
          <w:shd w:val="clear" w:color="auto" w:fill="FFFFFF"/>
        </w:rPr>
        <w:t xml:space="preserve"> neskatoties uz formulējumu atšķirību no Komerclikumā izmantotajiem terminiem, ļauj izprast MK 2012.gada 20.marta </w:t>
      </w:r>
      <w:proofErr w:type="spellStart"/>
      <w:r w:rsidRPr="00AD0557" w:rsidR="00D763BB">
        <w:rPr>
          <w:rFonts w:ascii="Times New Roman" w:hAnsi="Times New Roman"/>
          <w:sz w:val="24"/>
          <w:szCs w:val="24"/>
          <w:shd w:val="clear" w:color="auto" w:fill="FFFFFF"/>
        </w:rPr>
        <w:t>protokollēmumā</w:t>
      </w:r>
      <w:proofErr w:type="spellEnd"/>
      <w:r w:rsidRPr="00AD0557" w:rsidR="00D763BB">
        <w:rPr>
          <w:rFonts w:ascii="Times New Roman" w:hAnsi="Times New Roman"/>
          <w:sz w:val="24"/>
          <w:szCs w:val="24"/>
          <w:shd w:val="clear" w:color="auto" w:fill="FFFFFF"/>
        </w:rPr>
        <w:t xml:space="preserve"> ietvertā nosacījuma jēgu un to izpildīt. </w:t>
      </w:r>
    </w:p>
    <w:p w:rsidRPr="00AD0557" w:rsidR="008228E5" w:rsidP="00AD0557" w:rsidRDefault="00D763BB" w14:paraId="41465EC6" w14:textId="54B969F1">
      <w:pPr>
        <w:pStyle w:val="ListParagraph"/>
        <w:spacing w:after="0"/>
        <w:jc w:val="both"/>
        <w:rPr>
          <w:rFonts w:ascii="Times New Roman" w:hAnsi="Times New Roman"/>
          <w:sz w:val="24"/>
          <w:szCs w:val="24"/>
          <w:shd w:val="clear" w:color="auto" w:fill="FFFFFF"/>
        </w:rPr>
      </w:pPr>
      <w:r w:rsidRPr="00AD0557">
        <w:rPr>
          <w:rFonts w:ascii="Times New Roman" w:hAnsi="Times New Roman"/>
          <w:sz w:val="24"/>
          <w:szCs w:val="24"/>
        </w:rPr>
        <w:tab/>
      </w:r>
      <w:r w:rsidRPr="00AD0557" w:rsidR="003B7038">
        <w:rPr>
          <w:rFonts w:ascii="Times New Roman" w:hAnsi="Times New Roman"/>
          <w:sz w:val="24"/>
          <w:szCs w:val="24"/>
        </w:rPr>
        <w:t>Būtiski,</w:t>
      </w:r>
      <w:r w:rsidR="00542F55">
        <w:rPr>
          <w:rFonts w:ascii="Times New Roman" w:hAnsi="Times New Roman"/>
          <w:sz w:val="24"/>
          <w:szCs w:val="24"/>
        </w:rPr>
        <w:t xml:space="preserve"> ka, pamatojoties uz </w:t>
      </w:r>
      <w:r w:rsidR="002C7D66">
        <w:rPr>
          <w:rFonts w:ascii="Times New Roman" w:hAnsi="Times New Roman"/>
          <w:sz w:val="24"/>
          <w:szCs w:val="24"/>
          <w:shd w:val="clear" w:color="auto" w:fill="FFFFFF"/>
        </w:rPr>
        <w:t xml:space="preserve">MK 20.03.2012. </w:t>
      </w:r>
      <w:proofErr w:type="spellStart"/>
      <w:r w:rsidR="002C7D66">
        <w:rPr>
          <w:rFonts w:ascii="Times New Roman" w:hAnsi="Times New Roman"/>
          <w:sz w:val="24"/>
          <w:szCs w:val="24"/>
          <w:shd w:val="clear" w:color="auto" w:fill="FFFFFF"/>
        </w:rPr>
        <w:t>protokollēmuma</w:t>
      </w:r>
      <w:proofErr w:type="spellEnd"/>
      <w:r w:rsidR="002C7D66">
        <w:rPr>
          <w:rFonts w:ascii="Times New Roman" w:hAnsi="Times New Roman"/>
          <w:sz w:val="24"/>
          <w:szCs w:val="24"/>
          <w:shd w:val="clear" w:color="auto" w:fill="FFFFFF"/>
        </w:rPr>
        <w:t xml:space="preserve"> </w:t>
      </w:r>
      <w:r w:rsidRPr="00AD0557">
        <w:rPr>
          <w:rFonts w:ascii="Times New Roman" w:hAnsi="Times New Roman"/>
          <w:sz w:val="24"/>
          <w:szCs w:val="24"/>
          <w:shd w:val="clear" w:color="auto" w:fill="FFFFFF"/>
        </w:rPr>
        <w:t>ieviesto kārtību – nosacījuma par ieguldīto nekustamo īpašumu atgriešanu valstij obligātu iekļaušanu visos rīkojum</w:t>
      </w:r>
      <w:r w:rsidR="00905E4E">
        <w:rPr>
          <w:rFonts w:ascii="Times New Roman" w:hAnsi="Times New Roman"/>
          <w:sz w:val="24"/>
          <w:szCs w:val="24"/>
          <w:shd w:val="clear" w:color="auto" w:fill="FFFFFF"/>
        </w:rPr>
        <w:t>o</w:t>
      </w:r>
      <w:r w:rsidRPr="00AD0557">
        <w:rPr>
          <w:rFonts w:ascii="Times New Roman" w:hAnsi="Times New Roman"/>
          <w:sz w:val="24"/>
          <w:szCs w:val="24"/>
          <w:shd w:val="clear" w:color="auto" w:fill="FFFFFF"/>
        </w:rPr>
        <w:t xml:space="preserve">s par ieguldīšanu </w:t>
      </w:r>
      <w:r w:rsidR="00542F55">
        <w:rPr>
          <w:rFonts w:ascii="Times New Roman" w:hAnsi="Times New Roman"/>
          <w:sz w:val="24"/>
          <w:szCs w:val="24"/>
          <w:shd w:val="clear" w:color="auto" w:fill="FFFFFF"/>
        </w:rPr>
        <w:t>kapitālsabiedrību pamatkapitālā -</w:t>
      </w:r>
      <w:r w:rsidR="00DB2D0F">
        <w:rPr>
          <w:rFonts w:ascii="Times New Roman" w:hAnsi="Times New Roman"/>
          <w:sz w:val="24"/>
          <w:szCs w:val="24"/>
          <w:shd w:val="clear" w:color="auto" w:fill="FFFFFF"/>
        </w:rPr>
        <w:t xml:space="preserve"> </w:t>
      </w:r>
      <w:r w:rsidRPr="00AD0557">
        <w:rPr>
          <w:rFonts w:ascii="Times New Roman" w:hAnsi="Times New Roman"/>
          <w:sz w:val="24"/>
          <w:szCs w:val="24"/>
          <w:shd w:val="clear" w:color="auto" w:fill="FFFFFF"/>
        </w:rPr>
        <w:t>laikā no 2012.gada</w:t>
      </w:r>
      <w:r w:rsidR="002C7D66">
        <w:rPr>
          <w:rFonts w:ascii="Times New Roman" w:hAnsi="Times New Roman"/>
          <w:sz w:val="24"/>
          <w:szCs w:val="24"/>
          <w:shd w:val="clear" w:color="auto" w:fill="FFFFFF"/>
        </w:rPr>
        <w:t xml:space="preserve"> 20.marta</w:t>
      </w:r>
      <w:r w:rsidRPr="00AD0557">
        <w:rPr>
          <w:rFonts w:ascii="Times New Roman" w:hAnsi="Times New Roman"/>
          <w:sz w:val="24"/>
          <w:szCs w:val="24"/>
          <w:shd w:val="clear" w:color="auto" w:fill="FFFFFF"/>
        </w:rPr>
        <w:t xml:space="preserve"> līdz 2019.gada </w:t>
      </w:r>
      <w:r w:rsidRPr="00AD0557" w:rsidR="001C7F01">
        <w:rPr>
          <w:rFonts w:ascii="Times New Roman" w:hAnsi="Times New Roman"/>
          <w:sz w:val="24"/>
          <w:szCs w:val="24"/>
          <w:shd w:val="clear" w:color="auto" w:fill="FFFFFF"/>
        </w:rPr>
        <w:t>26.martam</w:t>
      </w:r>
      <w:r w:rsidRPr="00AD0557" w:rsidR="003B7038">
        <w:rPr>
          <w:rFonts w:ascii="Times New Roman" w:hAnsi="Times New Roman"/>
          <w:sz w:val="24"/>
          <w:szCs w:val="24"/>
          <w:shd w:val="clear" w:color="auto" w:fill="FFFFFF"/>
        </w:rPr>
        <w:t>, veicot nekustamo īpašumu iekļaušanu kapitālsabiedrību pamatkapitālā, netika individuāli izvērtēta</w:t>
      </w:r>
      <w:r w:rsidR="002C7D66">
        <w:rPr>
          <w:rFonts w:ascii="Times New Roman" w:hAnsi="Times New Roman"/>
          <w:sz w:val="24"/>
          <w:szCs w:val="24"/>
          <w:shd w:val="clear" w:color="auto" w:fill="FFFFFF"/>
        </w:rPr>
        <w:t>s</w:t>
      </w:r>
      <w:r w:rsidRPr="00AD0557" w:rsidR="003B7038">
        <w:rPr>
          <w:rFonts w:ascii="Times New Roman" w:hAnsi="Times New Roman"/>
          <w:sz w:val="24"/>
          <w:szCs w:val="24"/>
          <w:shd w:val="clear" w:color="auto" w:fill="FFFFFF"/>
        </w:rPr>
        <w:t xml:space="preserve"> </w:t>
      </w:r>
      <w:r w:rsidR="002C7D66">
        <w:rPr>
          <w:rFonts w:ascii="Times New Roman" w:hAnsi="Times New Roman"/>
          <w:sz w:val="24"/>
          <w:szCs w:val="24"/>
          <w:shd w:val="clear" w:color="auto" w:fill="FFFFFF"/>
        </w:rPr>
        <w:t>valsts intereses attiecībā uz kontroli pār šajā periodā ieguldīto īpašumu civiltiesisko apriti.</w:t>
      </w:r>
      <w:r w:rsidRPr="00AD0557" w:rsidR="00030632">
        <w:rPr>
          <w:rFonts w:ascii="Times New Roman" w:hAnsi="Times New Roman"/>
          <w:sz w:val="24"/>
          <w:szCs w:val="24"/>
          <w:shd w:val="clear" w:color="auto" w:fill="FFFFFF"/>
        </w:rPr>
        <w:t xml:space="preserve"> Individuāla situācijas vērtēšana šajā periodā bija iespējama </w:t>
      </w:r>
      <w:r w:rsidR="008B363C">
        <w:rPr>
          <w:rFonts w:ascii="Times New Roman" w:hAnsi="Times New Roman"/>
          <w:sz w:val="24"/>
          <w:szCs w:val="24"/>
          <w:shd w:val="clear" w:color="auto" w:fill="FFFFFF"/>
        </w:rPr>
        <w:t>lemjot par nekustamā īpašuma iespējamo</w:t>
      </w:r>
      <w:r w:rsidRPr="00AD0557" w:rsidR="00030632">
        <w:rPr>
          <w:rFonts w:ascii="Times New Roman" w:hAnsi="Times New Roman"/>
          <w:sz w:val="24"/>
          <w:szCs w:val="24"/>
          <w:shd w:val="clear" w:color="auto" w:fill="FFFFFF"/>
        </w:rPr>
        <w:t xml:space="preserve"> atsavināšan</w:t>
      </w:r>
      <w:r w:rsidR="008B363C">
        <w:rPr>
          <w:rFonts w:ascii="Times New Roman" w:hAnsi="Times New Roman"/>
          <w:sz w:val="24"/>
          <w:szCs w:val="24"/>
          <w:shd w:val="clear" w:color="auto" w:fill="FFFFFF"/>
        </w:rPr>
        <w:t>u.</w:t>
      </w:r>
    </w:p>
    <w:p w:rsidRPr="00AD0557" w:rsidR="00F14D66" w:rsidP="00AD0557" w:rsidRDefault="003B7038" w14:paraId="43AEB104" w14:textId="77777777">
      <w:pPr>
        <w:pStyle w:val="ListParagraph"/>
        <w:spacing w:after="0"/>
        <w:jc w:val="both"/>
        <w:rPr>
          <w:rFonts w:ascii="Times New Roman" w:hAnsi="Times New Roman"/>
          <w:sz w:val="24"/>
          <w:szCs w:val="24"/>
          <w:shd w:val="clear" w:color="auto" w:fill="FFFFFF"/>
        </w:rPr>
      </w:pPr>
      <w:r w:rsidRPr="00AD0557">
        <w:rPr>
          <w:rFonts w:ascii="Times New Roman" w:hAnsi="Times New Roman"/>
          <w:sz w:val="24"/>
          <w:szCs w:val="24"/>
        </w:rPr>
        <w:tab/>
      </w:r>
      <w:r w:rsidRPr="00AD0557" w:rsidR="001F3538">
        <w:rPr>
          <w:rFonts w:ascii="Times New Roman" w:hAnsi="Times New Roman"/>
          <w:sz w:val="24"/>
          <w:szCs w:val="24"/>
        </w:rPr>
        <w:t xml:space="preserve"> </w:t>
      </w:r>
      <w:r w:rsidRPr="00AD0557" w:rsidR="00F14D66">
        <w:rPr>
          <w:rFonts w:ascii="Times New Roman" w:hAnsi="Times New Roman"/>
          <w:sz w:val="24"/>
          <w:szCs w:val="24"/>
        </w:rPr>
        <w:t xml:space="preserve">Pamatojoties uz iepriekš norādīto, PKC uzsver, ka </w:t>
      </w:r>
      <w:r w:rsidRPr="00AD0557" w:rsidR="00F14D66">
        <w:rPr>
          <w:rFonts w:ascii="Times New Roman" w:hAnsi="Times New Roman"/>
          <w:sz w:val="24"/>
          <w:szCs w:val="24"/>
          <w:shd w:val="clear" w:color="auto" w:fill="FFFFFF"/>
        </w:rPr>
        <w:t xml:space="preserve">valsts/sabiedrības intereses nodrošināt stratēģiski svarīgu nekustamā īpašumu ierobežotu civiltiesisku apriti un nonākšanu atpakaļ valsts īpašumā gadījumos, ja kapitālsabiedrības darbībai tie vairs nav nepieciešami, ir uzskatāmas par būtisku īpašuma ieguldīšanas procesā izvērtējamu jautājumu, un PKC ieskatā kapitālsabiedrības pamatkapitālā ieguldītu īpašumu atbrīvošana no zemesgrāmatā nostiprinātas aizlieguma atzīmes ir attiecībā uz katru nekustamo īpašumu individuāli izvērtējams jautājums. </w:t>
      </w:r>
    </w:p>
    <w:p w:rsidR="008B363C" w:rsidP="00AD0557" w:rsidRDefault="00F14D66" w14:paraId="1FC9AD30" w14:textId="77777777">
      <w:pPr>
        <w:pStyle w:val="ListParagraph"/>
        <w:spacing w:after="0"/>
        <w:jc w:val="both"/>
        <w:rPr>
          <w:rFonts w:ascii="Times New Roman" w:hAnsi="Times New Roman"/>
          <w:sz w:val="24"/>
          <w:szCs w:val="24"/>
        </w:rPr>
      </w:pPr>
      <w:r w:rsidRPr="00AD0557">
        <w:rPr>
          <w:rFonts w:ascii="Times New Roman" w:hAnsi="Times New Roman"/>
          <w:sz w:val="24"/>
          <w:szCs w:val="24"/>
        </w:rPr>
        <w:tab/>
        <w:t xml:space="preserve">No norādītā izriet, ka tiesību akta anotācijā norādāmi konkrēti faktiskie apstākļi par katru no pielikumā norādītajiem nekustamajiem īpašumiem, sniedzot iespēju tiesību akta izdevējam </w:t>
      </w:r>
      <w:r w:rsidRPr="00AD0557">
        <w:rPr>
          <w:rFonts w:ascii="Times New Roman" w:hAnsi="Times New Roman"/>
          <w:sz w:val="24"/>
          <w:szCs w:val="24"/>
        </w:rPr>
        <w:lastRenderedPageBreak/>
        <w:t xml:space="preserve">izvērtēt attiecīgo īpašumu stratēģisko nozīmību un citus publisko interešu aspektus saistībā ar konkrētajiem īpašumiem. </w:t>
      </w:r>
    </w:p>
    <w:p w:rsidR="008B363C" w:rsidP="00AD0557" w:rsidRDefault="008B363C" w14:paraId="1705CFE6" w14:textId="77777777">
      <w:pPr>
        <w:pStyle w:val="ListParagraph"/>
        <w:spacing w:after="0"/>
        <w:jc w:val="both"/>
        <w:rPr>
          <w:rFonts w:ascii="Times New Roman" w:hAnsi="Times New Roman"/>
          <w:sz w:val="24"/>
          <w:szCs w:val="24"/>
        </w:rPr>
      </w:pPr>
    </w:p>
    <w:p w:rsidRPr="008B363C" w:rsidR="00F14D66" w:rsidP="008B363C" w:rsidRDefault="00F14D66" w14:paraId="55056CA4" w14:textId="77777777">
      <w:pPr>
        <w:pStyle w:val="ListParagraph"/>
        <w:numPr>
          <w:ilvl w:val="0"/>
          <w:numId w:val="1"/>
        </w:numPr>
        <w:spacing w:after="0"/>
        <w:jc w:val="both"/>
        <w:rPr>
          <w:rFonts w:ascii="Times New Roman" w:hAnsi="Times New Roman"/>
          <w:sz w:val="24"/>
          <w:szCs w:val="24"/>
        </w:rPr>
      </w:pPr>
      <w:r w:rsidRPr="008B363C">
        <w:rPr>
          <w:rFonts w:ascii="Times New Roman" w:hAnsi="Times New Roman" w:eastAsia="Times New Roman"/>
          <w:bCs/>
          <w:sz w:val="24"/>
          <w:szCs w:val="24"/>
          <w:lang w:eastAsia="lv-LV"/>
        </w:rPr>
        <w:t xml:space="preserve">Papildus </w:t>
      </w:r>
      <w:r w:rsidRPr="008B363C" w:rsidR="002C7D66">
        <w:rPr>
          <w:rFonts w:ascii="Times New Roman" w:hAnsi="Times New Roman" w:eastAsia="Times New Roman"/>
          <w:bCs/>
          <w:sz w:val="24"/>
          <w:szCs w:val="24"/>
          <w:lang w:eastAsia="lv-LV"/>
        </w:rPr>
        <w:t xml:space="preserve">minētajam, lūdzam ņemt vērā, ka </w:t>
      </w:r>
      <w:r w:rsidRPr="008B363C">
        <w:rPr>
          <w:rFonts w:ascii="Times New Roman" w:hAnsi="Times New Roman"/>
          <w:sz w:val="24"/>
          <w:szCs w:val="24"/>
          <w:lang w:eastAsia="lv-LV"/>
        </w:rPr>
        <w:t xml:space="preserve">Rīkojums Nr. 229 ir individuāls tiesību akts. </w:t>
      </w:r>
      <w:r w:rsidRPr="008B363C" w:rsidR="000B1C1D">
        <w:rPr>
          <w:rFonts w:ascii="Times New Roman" w:hAnsi="Times New Roman" w:eastAsia="Times New Roman"/>
          <w:bCs/>
          <w:sz w:val="24"/>
          <w:szCs w:val="24"/>
          <w:lang w:eastAsia="lv-LV"/>
        </w:rPr>
        <w:t>Tas ir pilnībā izpildīts un tā izdošanas tiesiskais pamats nav grozīts vai atcelts. Individuāla tiesību akta satura grozījumi ir pieļaujami situācijās, kad akts vēl nav izpildīts un akta izdevējs konstatējis tādus apstākļus, kuriem esot spēkā akta izdošanas brīdī, tā izdevējs būtu pieņēmis cita satura lēmumu. Gadījumos, kad nepieciešams grozīt tiesisko stāvokli sakarā ar jaunu faktisko vai tiesisko apstākļu rašanos, ir nepieciešams izdot jaunu individuālo ties</w:t>
      </w:r>
      <w:r w:rsidRPr="008B363C" w:rsidR="0068462E">
        <w:rPr>
          <w:rFonts w:ascii="Times New Roman" w:hAnsi="Times New Roman" w:eastAsia="Times New Roman"/>
          <w:bCs/>
          <w:sz w:val="24"/>
          <w:szCs w:val="24"/>
          <w:lang w:eastAsia="lv-LV"/>
        </w:rPr>
        <w:t xml:space="preserve">ību aktu. </w:t>
      </w:r>
    </w:p>
    <w:p w:rsidRPr="00AD0557" w:rsidR="008D12D4" w:rsidP="00AD0557" w:rsidRDefault="008D12D4" w14:paraId="4C25B15C" w14:textId="77777777">
      <w:pPr>
        <w:pStyle w:val="ListParagraph"/>
        <w:spacing w:after="0"/>
        <w:jc w:val="both"/>
        <w:rPr>
          <w:rFonts w:ascii="Times New Roman" w:hAnsi="Times New Roman"/>
          <w:sz w:val="24"/>
          <w:szCs w:val="24"/>
        </w:rPr>
      </w:pPr>
    </w:p>
    <w:p w:rsidRPr="00AD0557" w:rsidR="008D12D4" w:rsidP="008D12D4" w:rsidRDefault="008D12D4" w14:paraId="5D11F1D5" w14:textId="77777777">
      <w:pPr>
        <w:spacing w:after="0" w:line="240" w:lineRule="auto"/>
        <w:jc w:val="both"/>
        <w:rPr>
          <w:rFonts w:ascii="Times New Roman" w:hAnsi="Times New Roman"/>
          <w:sz w:val="24"/>
          <w:szCs w:val="24"/>
          <w:lang w:val="lv-LV"/>
        </w:rPr>
      </w:pPr>
    </w:p>
    <w:tbl>
      <w:tblPr>
        <w:tblpPr w:leftFromText="180" w:rightFromText="180" w:vertAnchor="text" w:horzAnchor="margin" w:tblpY="201"/>
        <w:tblW w:w="9322" w:type="dxa"/>
        <w:tblLook w:val="04A0" w:firstRow="1" w:lastRow="0" w:firstColumn="1" w:lastColumn="0" w:noHBand="0" w:noVBand="1"/>
      </w:tblPr>
      <w:tblGrid>
        <w:gridCol w:w="3794"/>
        <w:gridCol w:w="4111"/>
        <w:gridCol w:w="1417"/>
      </w:tblGrid>
      <w:tr w:rsidRPr="00AD0557" w:rsidR="00AB0C10" w14:paraId="50B61525" w14:textId="77777777">
        <w:trPr>
          <w:trHeight w:val="669"/>
        </w:trPr>
        <w:tc>
          <w:tcPr>
            <w:tcW w:w="3794" w:type="dxa"/>
            <w:shd w:val="clear" w:color="auto" w:fill="auto"/>
          </w:tcPr>
          <w:p w:rsidRPr="00AD0557" w:rsidR="000371FB" w:rsidRDefault="00F166B2" w14:paraId="1477694C" w14:textId="77777777">
            <w:pPr>
              <w:spacing w:after="0" w:line="240" w:lineRule="auto"/>
              <w:rPr>
                <w:rFonts w:ascii="Times New Roman" w:hAnsi="Times New Roman" w:eastAsia="Times New Roman"/>
                <w:sz w:val="24"/>
                <w:szCs w:val="24"/>
                <w:lang w:val="lv-LV"/>
              </w:rPr>
            </w:pPr>
            <w:proofErr w:type="spellStart"/>
            <w:r w:rsidRPr="00AD0557">
              <w:rPr>
                <w:rFonts w:ascii="Times New Roman" w:hAnsi="Times New Roman"/>
                <w:sz w:val="24"/>
                <w:szCs w:val="24"/>
                <w:lang w:val="lv-LV"/>
              </w:rPr>
              <w:t>Pārresoru</w:t>
            </w:r>
            <w:proofErr w:type="spellEnd"/>
            <w:r w:rsidRPr="00AD0557">
              <w:rPr>
                <w:rFonts w:ascii="Times New Roman" w:hAnsi="Times New Roman"/>
                <w:sz w:val="24"/>
                <w:szCs w:val="24"/>
                <w:lang w:val="lv-LV"/>
              </w:rPr>
              <w:t xml:space="preserve"> koordinācijas centra vadītājs </w:t>
            </w:r>
          </w:p>
        </w:tc>
        <w:tc>
          <w:tcPr>
            <w:tcW w:w="4111" w:type="dxa"/>
            <w:shd w:val="clear" w:color="auto" w:fill="auto"/>
          </w:tcPr>
          <w:p w:rsidRPr="00AD0557" w:rsidR="000371FB" w:rsidRDefault="00F166B2" w14:paraId="440F582F" w14:textId="77777777">
            <w:pPr>
              <w:spacing w:after="0" w:line="240" w:lineRule="auto"/>
              <w:jc w:val="center"/>
              <w:rPr>
                <w:rFonts w:ascii="Times New Roman" w:hAnsi="Times New Roman" w:eastAsia="Times New Roman"/>
                <w:sz w:val="24"/>
                <w:szCs w:val="24"/>
                <w:lang w:val="lv-LV"/>
              </w:rPr>
            </w:pPr>
            <w:r w:rsidRPr="00AD0557">
              <w:rPr>
                <w:rFonts w:ascii="Times New Roman" w:hAnsi="Times New Roman"/>
                <w:sz w:val="24"/>
                <w:szCs w:val="24"/>
                <w:lang w:val="lv-LV"/>
              </w:rPr>
              <w:t>ŠIS DOKUMENTS IR ELEKTRONISKI PARAKSTĪTS AR DROŠU ELEKTRONISKO PARAKSTU UN SATUR LAIKA ZĪMOGU</w:t>
            </w:r>
          </w:p>
        </w:tc>
        <w:tc>
          <w:tcPr>
            <w:tcW w:w="1417" w:type="dxa"/>
            <w:shd w:val="clear" w:color="auto" w:fill="auto"/>
          </w:tcPr>
          <w:p w:rsidRPr="00AD0557" w:rsidR="000371FB" w:rsidRDefault="00F166B2" w14:paraId="1BB6D92B" w14:textId="77777777">
            <w:pPr>
              <w:spacing w:after="0" w:line="240" w:lineRule="auto"/>
              <w:jc w:val="right"/>
              <w:rPr>
                <w:rFonts w:ascii="Times New Roman" w:hAnsi="Times New Roman" w:eastAsia="Times New Roman"/>
                <w:sz w:val="24"/>
                <w:szCs w:val="24"/>
                <w:lang w:val="lv-LV"/>
              </w:rPr>
            </w:pPr>
            <w:proofErr w:type="spellStart"/>
            <w:r w:rsidRPr="00AD0557">
              <w:rPr>
                <w:rFonts w:ascii="Times New Roman" w:hAnsi="Times New Roman"/>
                <w:sz w:val="24"/>
                <w:szCs w:val="24"/>
                <w:lang w:val="lv-LV"/>
              </w:rPr>
              <w:t>P.Vilks</w:t>
            </w:r>
            <w:proofErr w:type="spellEnd"/>
            <w:r w:rsidRPr="00AD0557">
              <w:rPr>
                <w:rFonts w:ascii="Times New Roman" w:hAnsi="Times New Roman"/>
                <w:sz w:val="24"/>
                <w:szCs w:val="24"/>
                <w:lang w:val="lv-LV"/>
              </w:rPr>
              <w:t xml:space="preserve"> </w:t>
            </w:r>
          </w:p>
        </w:tc>
      </w:tr>
    </w:tbl>
    <w:p w:rsidRPr="00AD0557" w:rsidR="000371FB" w:rsidRDefault="000371FB" w14:paraId="74561410" w14:textId="77777777">
      <w:pPr>
        <w:spacing w:after="0" w:line="240" w:lineRule="auto"/>
        <w:ind w:firstLine="720"/>
        <w:jc w:val="both"/>
        <w:outlineLvl w:val="0"/>
        <w:rPr>
          <w:rFonts w:ascii="Times New Roman" w:hAnsi="Times New Roman"/>
          <w:sz w:val="24"/>
          <w:szCs w:val="24"/>
          <w:lang w:val="lv-LV"/>
        </w:rPr>
      </w:pPr>
    </w:p>
    <w:p w:rsidRPr="00AD0557" w:rsidR="000371FB" w:rsidRDefault="000371FB" w14:paraId="254CB209" w14:textId="77777777">
      <w:pPr>
        <w:pStyle w:val="Title"/>
        <w:spacing w:before="0" w:after="0"/>
        <w:jc w:val="left"/>
        <w:rPr>
          <w:rFonts w:ascii="Times New Roman" w:hAnsi="Times New Roman"/>
          <w:b w:val="0"/>
          <w:sz w:val="24"/>
          <w:szCs w:val="24"/>
          <w:lang w:val="lv-LV"/>
        </w:rPr>
      </w:pPr>
    </w:p>
    <w:p w:rsidRPr="00AD0557" w:rsidR="000371FB" w:rsidRDefault="000371FB" w14:paraId="0A56BF71" w14:textId="77777777">
      <w:pPr>
        <w:pStyle w:val="Title"/>
        <w:spacing w:before="0" w:after="0"/>
        <w:jc w:val="left"/>
        <w:rPr>
          <w:rFonts w:ascii="Times New Roman" w:hAnsi="Times New Roman"/>
          <w:b w:val="0"/>
          <w:sz w:val="24"/>
          <w:szCs w:val="24"/>
          <w:lang w:val="lv-LV"/>
        </w:rPr>
      </w:pPr>
    </w:p>
    <w:p w:rsidRPr="00AD0557" w:rsidR="000371FB" w:rsidRDefault="00CB0258" w14:paraId="3CFB000F" w14:textId="77777777">
      <w:pPr>
        <w:pStyle w:val="Title"/>
        <w:spacing w:before="0" w:after="0"/>
        <w:jc w:val="left"/>
        <w:rPr>
          <w:rFonts w:ascii="Times New Roman" w:hAnsi="Times New Roman"/>
          <w:b w:val="0"/>
          <w:sz w:val="20"/>
          <w:lang w:val="lv-LV"/>
        </w:rPr>
      </w:pPr>
      <w:proofErr w:type="spellStart"/>
      <w:r w:rsidRPr="00AD0557">
        <w:rPr>
          <w:rFonts w:ascii="Times New Roman" w:hAnsi="Times New Roman"/>
          <w:b w:val="0"/>
          <w:sz w:val="20"/>
          <w:lang w:val="lv-LV"/>
        </w:rPr>
        <w:t>I.Grīnberga</w:t>
      </w:r>
      <w:proofErr w:type="spellEnd"/>
    </w:p>
    <w:p w:rsidRPr="00AD0557" w:rsidR="000371FB" w:rsidRDefault="00F166B2" w14:paraId="043E0729" w14:textId="77777777">
      <w:pPr>
        <w:pStyle w:val="Title"/>
        <w:spacing w:before="0" w:after="0"/>
        <w:jc w:val="left"/>
        <w:rPr>
          <w:rFonts w:ascii="Times New Roman" w:hAnsi="Times New Roman"/>
          <w:b w:val="0"/>
          <w:sz w:val="20"/>
          <w:lang w:val="lv-LV"/>
        </w:rPr>
      </w:pPr>
      <w:r w:rsidRPr="00AD0557">
        <w:rPr>
          <w:rFonts w:ascii="Times New Roman" w:hAnsi="Times New Roman"/>
          <w:b w:val="0"/>
          <w:sz w:val="20"/>
          <w:lang w:val="lv-LV"/>
        </w:rPr>
        <w:t>Tālr.:67082</w:t>
      </w:r>
      <w:r w:rsidRPr="00AD0557" w:rsidR="00CB0258">
        <w:rPr>
          <w:rFonts w:ascii="Times New Roman" w:hAnsi="Times New Roman"/>
          <w:b w:val="0"/>
          <w:sz w:val="20"/>
          <w:lang w:val="lv-LV"/>
        </w:rPr>
        <w:t>934</w:t>
      </w:r>
      <w:r w:rsidRPr="00AD0557" w:rsidR="00CB0258">
        <w:rPr>
          <w:rFonts w:ascii="Times New Roman" w:hAnsi="Times New Roman"/>
          <w:sz w:val="20"/>
          <w:shd w:val="clear" w:color="auto" w:fill="FFFFFF"/>
        </w:rPr>
        <w:t xml:space="preserve"> </w:t>
      </w:r>
    </w:p>
    <w:p w:rsidRPr="00AD0557" w:rsidR="00CB0258" w:rsidRDefault="00F166B2" w14:paraId="5AA55CDA" w14:textId="77777777">
      <w:pPr>
        <w:pStyle w:val="Title"/>
        <w:spacing w:before="0" w:after="0"/>
        <w:jc w:val="left"/>
        <w:rPr>
          <w:rStyle w:val="InternetLink"/>
          <w:rFonts w:ascii="Times New Roman" w:hAnsi="Times New Roman"/>
          <w:b w:val="0"/>
          <w:color w:val="auto"/>
          <w:sz w:val="20"/>
          <w:u w:val="none"/>
          <w:lang w:val="lv-LV"/>
        </w:rPr>
      </w:pPr>
      <w:r w:rsidRPr="00AD0557">
        <w:rPr>
          <w:rFonts w:ascii="Times New Roman" w:hAnsi="Times New Roman"/>
          <w:b w:val="0"/>
          <w:sz w:val="20"/>
          <w:lang w:val="lv-LV"/>
        </w:rPr>
        <w:t xml:space="preserve">E-pasts: </w:t>
      </w:r>
      <w:r w:rsidRPr="00AD0557" w:rsidR="00CB0258">
        <w:rPr>
          <w:rFonts w:ascii="Times New Roman" w:hAnsi="Times New Roman"/>
          <w:b w:val="0"/>
          <w:sz w:val="20"/>
          <w:lang w:val="lv-LV"/>
        </w:rPr>
        <w:t>Ilze.Grinberga</w:t>
      </w:r>
      <w:r w:rsidR="00542F55">
        <w:rPr>
          <w:rStyle w:val="InternetLink"/>
          <w:rFonts w:ascii="Times New Roman" w:hAnsi="Times New Roman"/>
          <w:b w:val="0"/>
          <w:color w:val="auto"/>
          <w:sz w:val="20"/>
          <w:u w:val="none"/>
          <w:lang w:val="lv-LV"/>
        </w:rPr>
        <w:t>@pkc.mk.gov.lv</w:t>
      </w:r>
    </w:p>
    <w:p w:rsidRPr="00AD0557" w:rsidR="008C5140" w:rsidRDefault="008C5140" w14:paraId="14E7F070" w14:textId="77777777">
      <w:pPr>
        <w:pStyle w:val="Title"/>
        <w:spacing w:before="0" w:after="0"/>
        <w:jc w:val="left"/>
        <w:rPr>
          <w:rStyle w:val="InternetLink"/>
          <w:rFonts w:ascii="Times New Roman" w:hAnsi="Times New Roman"/>
          <w:b w:val="0"/>
          <w:color w:val="auto"/>
          <w:sz w:val="24"/>
          <w:szCs w:val="24"/>
          <w:lang w:val="lv-LV"/>
        </w:rPr>
      </w:pPr>
    </w:p>
    <w:p w:rsidRPr="00AD0557" w:rsidR="000371FB" w:rsidRDefault="00F166B2" w14:paraId="20FFB8FA" w14:textId="77777777">
      <w:pPr>
        <w:pStyle w:val="Title"/>
        <w:spacing w:before="0" w:after="0"/>
        <w:jc w:val="left"/>
        <w:rPr>
          <w:rFonts w:ascii="Times New Roman" w:hAnsi="Times New Roman"/>
          <w:sz w:val="24"/>
          <w:szCs w:val="24"/>
          <w:lang w:val="lv-LV"/>
        </w:rPr>
      </w:pPr>
      <w:r w:rsidRPr="00AD0557">
        <w:rPr>
          <w:rFonts w:ascii="Times New Roman" w:hAnsi="Times New Roman"/>
          <w:b w:val="0"/>
          <w:sz w:val="24"/>
          <w:szCs w:val="24"/>
          <w:lang w:val="lv-LV"/>
        </w:rPr>
        <w:t xml:space="preserve"> </w:t>
      </w:r>
      <w:r w:rsidRPr="00AD0557">
        <w:rPr>
          <w:rFonts w:ascii="Times New Roman" w:hAnsi="Times New Roman"/>
          <w:sz w:val="24"/>
          <w:szCs w:val="24"/>
          <w:lang w:val="lv-LV"/>
        </w:rPr>
        <w:tab/>
      </w:r>
    </w:p>
    <w:p w:rsidRPr="00AD0557" w:rsidR="00CB0258" w:rsidRDefault="00CB0258" w14:paraId="0D6822D1" w14:textId="77777777">
      <w:pPr>
        <w:pStyle w:val="Title"/>
        <w:spacing w:before="0" w:after="0"/>
        <w:jc w:val="left"/>
        <w:rPr>
          <w:rFonts w:ascii="Times New Roman" w:hAnsi="Times New Roman"/>
          <w:sz w:val="24"/>
          <w:szCs w:val="24"/>
        </w:rPr>
      </w:pPr>
    </w:p>
    <w:p w:rsidRPr="00AD0557" w:rsidR="000371FB" w:rsidRDefault="000371FB" w14:paraId="6F0C7727" w14:textId="77777777">
      <w:pPr>
        <w:rPr>
          <w:rFonts w:ascii="Times New Roman" w:hAnsi="Times New Roman"/>
          <w:sz w:val="24"/>
          <w:szCs w:val="24"/>
          <w:lang w:val="lv-LV"/>
        </w:rPr>
      </w:pPr>
    </w:p>
    <w:p w:rsidRPr="00AD0557" w:rsidR="000371FB" w:rsidRDefault="000371FB" w14:paraId="4C43FB18" w14:textId="77777777">
      <w:pPr>
        <w:rPr>
          <w:rFonts w:ascii="Times New Roman" w:hAnsi="Times New Roman"/>
          <w:sz w:val="24"/>
          <w:szCs w:val="24"/>
        </w:rPr>
      </w:pPr>
    </w:p>
    <w:sectPr w:rsidRPr="00AD0557" w:rsidR="000371FB">
      <w:headerReference w:type="default" r:id="rId11"/>
      <w:headerReference w:type="first" r:id="rId12"/>
      <w:footerReference w:type="first" r:id="rId13"/>
      <w:pgSz w:w="11906" w:h="16838"/>
      <w:pgMar w:top="1134" w:right="851" w:bottom="1134" w:left="1134" w:header="709" w:footer="709" w:gutter="0"/>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3A18D" w14:textId="77777777" w:rsidR="0068501E" w:rsidRDefault="0068501E">
      <w:pPr>
        <w:spacing w:after="0" w:line="240" w:lineRule="auto"/>
      </w:pPr>
      <w:r>
        <w:separator/>
      </w:r>
    </w:p>
  </w:endnote>
  <w:endnote w:type="continuationSeparator" w:id="0">
    <w:p w14:paraId="7D5F170A" w14:textId="77777777" w:rsidR="0068501E" w:rsidRDefault="00685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BC4A2" w14:textId="77777777" w:rsidR="00ED162B" w:rsidRDefault="00ED162B">
    <w:pPr>
      <w:pStyle w:val="Footer"/>
      <w:jc w:val="both"/>
      <w:rPr>
        <w:rFonts w:ascii="Times New Roman" w:hAnsi="Times New Roman"/>
        <w:sz w:val="18"/>
        <w:szCs w:val="18"/>
        <w:lang w:val="lv-LV"/>
      </w:rPr>
    </w:pPr>
    <w:bookmarkStart w:id="3" w:name="_Hlk48298209"/>
    <w:bookmarkStart w:id="4" w:name="_Hlk48298208"/>
    <w:bookmarkStart w:id="5" w:name="_Hlk48298207"/>
    <w:bookmarkStart w:id="6" w:name="_Hlk48298206"/>
    <w:bookmarkStart w:id="7" w:name="_Hlk45551303"/>
    <w:bookmarkStart w:id="8" w:name="_Hlk45551302"/>
    <w:bookmarkStart w:id="9" w:name="_Hlk45551301"/>
    <w:bookmarkStart w:id="10" w:name="_Hlk45551300"/>
    <w:bookmarkStart w:id="11" w:name="_Hlk45551299"/>
    <w:bookmarkStart w:id="12" w:name="_Hlk45551298"/>
    <w:r>
      <w:rPr>
        <w:rFonts w:ascii="Times New Roman" w:hAnsi="Times New Roman"/>
        <w:sz w:val="18"/>
        <w:szCs w:val="18"/>
        <w:lang w:val="lv-LV"/>
      </w:rPr>
      <w:tab/>
    </w:r>
    <w:bookmarkEnd w:id="3"/>
    <w:bookmarkEnd w:id="4"/>
    <w:bookmarkEnd w:id="5"/>
    <w:bookmarkEnd w:id="6"/>
    <w:bookmarkEnd w:id="7"/>
    <w:bookmarkEnd w:id="8"/>
    <w:bookmarkEnd w:id="9"/>
    <w:bookmarkEnd w:id="10"/>
    <w:bookmarkEnd w:id="11"/>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14208" w14:textId="77777777" w:rsidR="0068501E" w:rsidRDefault="0068501E">
      <w:pPr>
        <w:spacing w:after="0" w:line="240" w:lineRule="auto"/>
      </w:pPr>
      <w:r>
        <w:separator/>
      </w:r>
    </w:p>
  </w:footnote>
  <w:footnote w:type="continuationSeparator" w:id="0">
    <w:p w14:paraId="158858A7" w14:textId="77777777" w:rsidR="0068501E" w:rsidRDefault="00685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162B" w:rsidRDefault="00ED162B" w14:paraId="13AB9E1C" w14:textId="77777777">
    <w:pPr>
      <w:pStyle w:val="Header"/>
      <w:jc w:val="center"/>
    </w:pPr>
    <w:r>
      <w:fldChar w:fldCharType="begin"/>
    </w:r>
    <w:r>
      <w:instrText>PAGE</w:instrText>
    </w:r>
    <w:r>
      <w:fldChar w:fldCharType="separate"/>
    </w:r>
    <w:r w:rsidR="00AD1A93">
      <w:rPr>
        <w:noProof/>
      </w:rPr>
      <w:t>2</w:t>
    </w:r>
    <w:r>
      <w:fldChar w:fldCharType="end"/>
    </w:r>
  </w:p>
  <w:p w:rsidR="00ED162B" w:rsidRDefault="00ED162B" w14:paraId="39DD479A" w14:textId="77777777">
    <w:pPr>
      <w:pStyle w:val="Header"/>
    </w:pPr>
  </w:p>
</w:hdr>
</file>

<file path=word/header2.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162B" w:rsidRDefault="00ED162B" w14:paraId="116E2A1E" w14:textId="77777777">
    <w:pPr>
      <w:pStyle w:val="Header"/>
      <w:rPr>
        <w:rFonts w:ascii="Times New Roman" w:hAnsi="Times New Roman"/>
      </w:rPr>
    </w:pPr>
  </w:p>
  <w:p w:rsidR="00ED162B" w:rsidRDefault="00ED162B" w14:paraId="4A527AF8" w14:textId="77777777">
    <w:pPr>
      <w:pStyle w:val="Header"/>
      <w:rPr>
        <w:rFonts w:ascii="Times New Roman" w:hAnsi="Times New Roman"/>
      </w:rPr>
    </w:pPr>
  </w:p>
  <w:p w:rsidR="00ED162B" w:rsidRDefault="00ED162B" w14:paraId="59444D2A" w14:textId="77777777">
    <w:pPr>
      <w:pStyle w:val="Header"/>
      <w:rPr>
        <w:rFonts w:ascii="Times New Roman" w:hAnsi="Times New Roman"/>
      </w:rPr>
    </w:pPr>
  </w:p>
  <w:p w:rsidR="00ED162B" w:rsidRDefault="00ED162B" w14:paraId="2C5132A1" w14:textId="77777777">
    <w:pPr>
      <w:pStyle w:val="Header"/>
      <w:rPr>
        <w:rFonts w:ascii="Times New Roman" w:hAnsi="Times New Roman"/>
      </w:rPr>
    </w:pPr>
  </w:p>
  <w:p w:rsidR="00ED162B" w:rsidRDefault="00ED162B" w14:paraId="42101352" w14:textId="77777777">
    <w:pPr>
      <w:pStyle w:val="Header"/>
      <w:rPr>
        <w:rFonts w:ascii="Times New Roman" w:hAnsi="Times New Roman"/>
      </w:rPr>
    </w:pPr>
  </w:p>
  <w:p w:rsidR="00ED162B" w:rsidRDefault="00ED162B" w14:paraId="7DC1F98A" w14:textId="77777777">
    <w:pPr>
      <w:pStyle w:val="Header"/>
      <w:rPr>
        <w:rFonts w:ascii="Times New Roman" w:hAnsi="Times New Roman"/>
      </w:rPr>
    </w:pPr>
  </w:p>
  <w:p w:rsidR="00ED162B" w:rsidRDefault="00ED162B" w14:paraId="158F31A6" w14:textId="77777777">
    <w:pPr>
      <w:pStyle w:val="Header"/>
      <w:rPr>
        <w:rFonts w:ascii="Times New Roman" w:hAnsi="Times New Roman"/>
      </w:rPr>
    </w:pPr>
  </w:p>
  <w:p w:rsidR="00ED162B" w:rsidRDefault="00ED162B" w14:paraId="3170735D" w14:textId="77777777">
    <w:pPr>
      <w:pStyle w:val="Header"/>
      <w:rPr>
        <w:rFonts w:ascii="Times New Roman" w:hAnsi="Times New Roman"/>
      </w:rPr>
    </w:pPr>
  </w:p>
  <w:p w:rsidR="00ED162B" w:rsidRDefault="00ED162B" w14:paraId="42068A41" w14:textId="77777777">
    <w:pPr>
      <w:pStyle w:val="Header"/>
      <w:rPr>
        <w:rFonts w:ascii="Times New Roman" w:hAnsi="Times New Roman"/>
      </w:rPr>
    </w:pPr>
  </w:p>
  <w:p w:rsidR="00ED162B" w:rsidRDefault="00ED162B" w14:paraId="0FF2C6CB" w14:textId="77777777">
    <w:pPr>
      <w:pStyle w:val="Header"/>
      <w:rPr>
        <w:rFonts w:ascii="Times New Roman" w:hAnsi="Times New Roman"/>
      </w:rPr>
    </w:pPr>
  </w:p>
  <w:p w:rsidR="00ED162B" w:rsidRDefault="00ED162B" w14:paraId="6FC111CA" w14:textId="77777777">
    <w:pPr>
      <w:pStyle w:val="Header"/>
      <w:rPr>
        <w:rFonts w:ascii="Times New Roman" w:hAnsi="Times New Roman"/>
      </w:rPr>
    </w:pPr>
  </w:p>
  <w:p w:rsidR="00ED162B" w:rsidRDefault="00ED162B" w14:paraId="5CD46D7D" w14:textId="77777777">
    <w:pPr>
      <w:pStyle w:val="Header"/>
      <w:rPr>
        <w:rFonts w:ascii="Times New Roman" w:hAnsi="Times New Roman"/>
      </w:rPr>
    </w:pPr>
    <w:r>
      <w:rPr>
        <w:rFonts w:ascii="Times New Roman" w:hAnsi="Times New Roman"/>
        <w:noProof/>
        <w:lang w:val="lv-LV" w:eastAsia="lv-LV"/>
      </w:rPr>
      <mc:AlternateContent>
        <mc:Choice Requires="wpg">
          <w:drawing>
            <wp:anchor distT="0" distB="0" distL="0" distR="0" simplePos="0" relativeHeight="3" behindDoc="1" locked="0" layoutInCell="1" allowOverlap="1" wp14:editId="62A4AF18" wp14:anchorId="007D514D">
              <wp:simplePos x="0" y="0"/>
              <wp:positionH relativeFrom="page">
                <wp:posOffset>1850390</wp:posOffset>
              </wp:positionH>
              <wp:positionV relativeFrom="page">
                <wp:posOffset>1903095</wp:posOffset>
              </wp:positionV>
              <wp:extent cx="4398010" cy="1905"/>
              <wp:effectExtent l="0" t="0" r="0" b="0"/>
              <wp:wrapNone/>
              <wp:docPr id="1" name="Group 1"/>
              <wp:cNvGraphicFramePr/>
              <a:graphic xmlns:a="http://schemas.openxmlformats.org/drawingml/2006/main">
                <a:graphicData uri="http://schemas.microsoft.com/office/word/2010/wordprocessingGroup">
                  <wpg:wgp>
                    <wpg:cNvGrpSpPr/>
                    <wpg:grpSpPr>
                      <a:xfrm>
                        <a:off x="0" y="0"/>
                        <a:ext cx="4397400" cy="1440"/>
                        <a:chOff x="0" y="0"/>
                        <a:chExt cx="0" cy="0"/>
                      </a:xfrm>
                    </wpg:grpSpPr>
                    <wps:wsp>
                      <wps:cNvPr id="2" name="Freeform 2"/>
                      <wps:cNvSpPr/>
                      <wps:spPr>
                        <a:xfrm>
                          <a:off x="0" y="0"/>
                          <a:ext cx="4397400" cy="1440"/>
                        </a:xfrm>
                        <a:custGeom>
                          <a:avLst/>
                          <a:gdLst/>
                          <a:ahLst/>
                          <a:cxnLst/>
                          <a:rect l="l" t="t" r="r" b="b"/>
                          <a:pathLst>
                            <a:path w="6926">
                              <a:moveTo>
                                <a:pt x="0" y="0"/>
                              </a:moveTo>
                              <a:lnTo>
                                <a:pt x="6926" y="0"/>
                              </a:lnTo>
                            </a:path>
                          </a:pathLst>
                        </a:custGeom>
                        <a:noFill/>
                        <a:ln w="3240">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style="position:absolute;margin-left:145.7pt;margin-top:149.85pt;width:346.25pt;height:0.1pt" alt="Group 1" coordsize="6925,2" coordorigin="2914,2997"/>
          </w:pict>
        </mc:Fallback>
      </mc:AlternateContent>
    </w:r>
    <w:r>
      <w:rPr>
        <w:rFonts w:ascii="Times New Roman" w:hAnsi="Times New Roman"/>
        <w:noProof/>
        <w:lang w:val="lv-LV" w:eastAsia="lv-LV"/>
      </w:rPr>
      <mc:AlternateContent>
        <mc:Choice Requires="wps">
          <w:drawing>
            <wp:anchor distT="0" distB="0" distL="0" distR="0" simplePos="0" relativeHeight="4" behindDoc="1" locked="0" layoutInCell="1" allowOverlap="1" wp14:editId="7ACFF8D9" wp14:anchorId="62DE076E">
              <wp:simplePos x="0" y="0"/>
              <wp:positionH relativeFrom="page">
                <wp:posOffset>1171575</wp:posOffset>
              </wp:positionH>
              <wp:positionV relativeFrom="page">
                <wp:posOffset>2030730</wp:posOffset>
              </wp:positionV>
              <wp:extent cx="5839460" cy="314960"/>
              <wp:effectExtent l="0" t="0" r="9525" b="9525"/>
              <wp:wrapNone/>
              <wp:docPr id="3" name="Text Box 3"/>
              <wp:cNvGraphicFramePr/>
              <a:graphic xmlns:a="http://schemas.openxmlformats.org/drawingml/2006/main">
                <a:graphicData uri="http://schemas.microsoft.com/office/word/2010/wordprocessingShape">
                  <wps:wsp>
                    <wps:cNvSpPr/>
                    <wps:spPr>
                      <a:xfrm>
                        <a:off x="0" y="0"/>
                        <a:ext cx="5838840" cy="314280"/>
                      </a:xfrm>
                      <a:prstGeom prst="rect">
                        <a:avLst/>
                      </a:prstGeom>
                      <a:noFill/>
                      <a:ln>
                        <a:noFill/>
                      </a:ln>
                    </wps:spPr>
                    <wps:style>
                      <a:lnRef idx="0">
                        <a:scrgbClr r="0" g="0" b="0"/>
                      </a:lnRef>
                      <a:fillRef idx="0">
                        <a:scrgbClr r="0" g="0" b="0"/>
                      </a:fillRef>
                      <a:effectRef idx="0">
                        <a:scrgbClr r="0" g="0" b="0"/>
                      </a:effectRef>
                      <a:fontRef idx="minor"/>
                    </wps:style>
                    <wps:txbx>
                      <w:txbxContent>
                        <w:p w:rsidR="00ED162B" w:rsidRDefault="00ED162B" w14:paraId="2B873890" w14:textId="77777777">
                          <w:pPr>
                            <w:pStyle w:val="FrameContents"/>
                            <w:spacing w:after="0" w:line="194" w:lineRule="exact"/>
                            <w:ind w:left="20" w:right="-45"/>
                            <w:jc w:val="center"/>
                            <w:rPr>
                              <w:rFonts w:ascii="Times New Roman" w:hAnsi="Times New Roman" w:eastAsia="Times New Roman"/>
                              <w:sz w:val="17"/>
                              <w:szCs w:val="17"/>
                            </w:rPr>
                          </w:pPr>
                          <w:proofErr w:type="spellStart"/>
                          <w:r>
                            <w:rPr>
                              <w:rFonts w:ascii="Times New Roman" w:hAnsi="Times New Roman" w:eastAsia="Times New Roman"/>
                              <w:color w:val="231F20"/>
                              <w:sz w:val="17"/>
                              <w:szCs w:val="17"/>
                            </w:rPr>
                            <w:t>Brīvības</w:t>
                          </w:r>
                          <w:proofErr w:type="spellEnd"/>
                          <w:r>
                            <w:rPr>
                              <w:rFonts w:ascii="Times New Roman" w:hAnsi="Times New Roman" w:eastAsia="Times New Roman"/>
                              <w:color w:val="231F20"/>
                              <w:sz w:val="17"/>
                              <w:szCs w:val="17"/>
                            </w:rPr>
                            <w:t xml:space="preserve"> </w:t>
                          </w:r>
                          <w:proofErr w:type="spellStart"/>
                          <w:r>
                            <w:rPr>
                              <w:rFonts w:ascii="Times New Roman" w:hAnsi="Times New Roman" w:eastAsia="Times New Roman"/>
                              <w:color w:val="231F20"/>
                              <w:sz w:val="17"/>
                              <w:szCs w:val="17"/>
                            </w:rPr>
                            <w:t>bulvāris</w:t>
                          </w:r>
                          <w:proofErr w:type="spellEnd"/>
                          <w:r>
                            <w:rPr>
                              <w:rFonts w:ascii="Times New Roman" w:hAnsi="Times New Roman" w:eastAsia="Times New Roman"/>
                              <w:color w:val="231F20"/>
                              <w:sz w:val="17"/>
                              <w:szCs w:val="17"/>
                            </w:rPr>
                            <w:t xml:space="preserve"> 36, </w:t>
                          </w:r>
                          <w:proofErr w:type="spellStart"/>
                          <w:r>
                            <w:rPr>
                              <w:rFonts w:ascii="Times New Roman" w:hAnsi="Times New Roman" w:eastAsia="Times New Roman"/>
                              <w:color w:val="231F20"/>
                              <w:sz w:val="17"/>
                              <w:szCs w:val="17"/>
                            </w:rPr>
                            <w:t>Rīga</w:t>
                          </w:r>
                          <w:proofErr w:type="spellEnd"/>
                          <w:r>
                            <w:rPr>
                              <w:rFonts w:ascii="Times New Roman" w:hAnsi="Times New Roman" w:eastAsia="Times New Roman"/>
                              <w:color w:val="231F20"/>
                              <w:sz w:val="17"/>
                              <w:szCs w:val="17"/>
                            </w:rPr>
                            <w:t xml:space="preserve">, LV-1520, </w:t>
                          </w:r>
                          <w:proofErr w:type="spellStart"/>
                          <w:r>
                            <w:rPr>
                              <w:rFonts w:ascii="Times New Roman" w:hAnsi="Times New Roman" w:eastAsia="Times New Roman"/>
                              <w:color w:val="231F20"/>
                              <w:sz w:val="17"/>
                              <w:szCs w:val="17"/>
                            </w:rPr>
                            <w:t>tālr</w:t>
                          </w:r>
                          <w:proofErr w:type="spellEnd"/>
                          <w:r>
                            <w:rPr>
                              <w:rFonts w:ascii="Times New Roman" w:hAnsi="Times New Roman" w:eastAsia="Times New Roman"/>
                              <w:color w:val="231F20"/>
                              <w:sz w:val="17"/>
                              <w:szCs w:val="17"/>
                            </w:rPr>
                            <w:t xml:space="preserve">. 67082811, </w:t>
                          </w:r>
                          <w:proofErr w:type="spellStart"/>
                          <w:r>
                            <w:rPr>
                              <w:rFonts w:ascii="Times New Roman" w:hAnsi="Times New Roman" w:eastAsia="Times New Roman"/>
                              <w:color w:val="231F20"/>
                              <w:sz w:val="17"/>
                              <w:szCs w:val="17"/>
                            </w:rPr>
                            <w:t>fakss</w:t>
                          </w:r>
                          <w:proofErr w:type="spellEnd"/>
                          <w:r>
                            <w:rPr>
                              <w:rFonts w:ascii="Times New Roman" w:hAnsi="Times New Roman" w:eastAsia="Times New Roman"/>
                              <w:color w:val="231F20"/>
                              <w:sz w:val="17"/>
                              <w:szCs w:val="17"/>
                            </w:rPr>
                            <w:t xml:space="preserve"> 67082996, e-pasts pkc@pkc.mk.gov.lv, www.pkc.gov.lv</w:t>
                          </w:r>
                        </w:p>
                      </w:txbxContent>
                    </wps:txbx>
                    <wps:bodyPr lIns="0" tIns="0" rIns="0" bIns="0">
                      <a:noAutofit/>
                    </wps:bodyPr>
                  </wps:wsp>
                </a:graphicData>
              </a:graphic>
            </wp:anchor>
          </w:drawing>
        </mc:Choice>
        <mc:Fallback>
          <w:pict>
            <v:rect id="Text Box 3" style="position:absolute;margin-left:92.25pt;margin-top:159.9pt;width:459.8pt;height:24.8pt;z-index:-503316476;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" w14:anchorId="62DE076E">
              <v:textbox inset="0,0,0,0">
                <w:txbxContent>
                  <w:p w:rsidR="00ED162B" w:rsidRDefault="00ED162B" w14:paraId="2B873890" w14:textId="77777777">
                    <w:pPr>
                      <w:pStyle w:val="FrameContents"/>
                      <w:spacing w:after="0" w:line="194" w:lineRule="exact"/>
                      <w:ind w:left="20" w:right="-45"/>
                      <w:jc w:val="center"/>
                      <w:rPr>
                        <w:rFonts w:ascii="Times New Roman" w:hAnsi="Times New Roman" w:eastAsia="Times New Roman"/>
                        <w:sz w:val="17"/>
                        <w:szCs w:val="17"/>
                      </w:rPr>
                    </w:pPr>
                    <w:proofErr w:type="spellStart"/>
                    <w:r>
                      <w:rPr>
                        <w:rFonts w:ascii="Times New Roman" w:hAnsi="Times New Roman" w:eastAsia="Times New Roman"/>
                        <w:color w:val="231F20"/>
                        <w:sz w:val="17"/>
                        <w:szCs w:val="17"/>
                      </w:rPr>
                      <w:t>Brīvības</w:t>
                    </w:r>
                    <w:proofErr w:type="spellEnd"/>
                    <w:r>
                      <w:rPr>
                        <w:rFonts w:ascii="Times New Roman" w:hAnsi="Times New Roman" w:eastAsia="Times New Roman"/>
                        <w:color w:val="231F20"/>
                        <w:sz w:val="17"/>
                        <w:szCs w:val="17"/>
                      </w:rPr>
                      <w:t xml:space="preserve"> </w:t>
                    </w:r>
                    <w:proofErr w:type="spellStart"/>
                    <w:r>
                      <w:rPr>
                        <w:rFonts w:ascii="Times New Roman" w:hAnsi="Times New Roman" w:eastAsia="Times New Roman"/>
                        <w:color w:val="231F20"/>
                        <w:sz w:val="17"/>
                        <w:szCs w:val="17"/>
                      </w:rPr>
                      <w:t>bulvāris</w:t>
                    </w:r>
                    <w:proofErr w:type="spellEnd"/>
                    <w:r>
                      <w:rPr>
                        <w:rFonts w:ascii="Times New Roman" w:hAnsi="Times New Roman" w:eastAsia="Times New Roman"/>
                        <w:color w:val="231F20"/>
                        <w:sz w:val="17"/>
                        <w:szCs w:val="17"/>
                      </w:rPr>
                      <w:t xml:space="preserve"> 36, </w:t>
                    </w:r>
                    <w:proofErr w:type="spellStart"/>
                    <w:r>
                      <w:rPr>
                        <w:rFonts w:ascii="Times New Roman" w:hAnsi="Times New Roman" w:eastAsia="Times New Roman"/>
                        <w:color w:val="231F20"/>
                        <w:sz w:val="17"/>
                        <w:szCs w:val="17"/>
                      </w:rPr>
                      <w:t>Rīga</w:t>
                    </w:r>
                    <w:proofErr w:type="spellEnd"/>
                    <w:r>
                      <w:rPr>
                        <w:rFonts w:ascii="Times New Roman" w:hAnsi="Times New Roman" w:eastAsia="Times New Roman"/>
                        <w:color w:val="231F20"/>
                        <w:sz w:val="17"/>
                        <w:szCs w:val="17"/>
                      </w:rPr>
                      <w:t xml:space="preserve">, LV-1520, </w:t>
                    </w:r>
                    <w:proofErr w:type="spellStart"/>
                    <w:r>
                      <w:rPr>
                        <w:rFonts w:ascii="Times New Roman" w:hAnsi="Times New Roman" w:eastAsia="Times New Roman"/>
                        <w:color w:val="231F20"/>
                        <w:sz w:val="17"/>
                        <w:szCs w:val="17"/>
                      </w:rPr>
                      <w:t>tālr</w:t>
                    </w:r>
                    <w:proofErr w:type="spellEnd"/>
                    <w:r>
                      <w:rPr>
                        <w:rFonts w:ascii="Times New Roman" w:hAnsi="Times New Roman" w:eastAsia="Times New Roman"/>
                        <w:color w:val="231F20"/>
                        <w:sz w:val="17"/>
                        <w:szCs w:val="17"/>
                      </w:rPr>
                      <w:t xml:space="preserve">. 67082811, </w:t>
                    </w:r>
                    <w:proofErr w:type="spellStart"/>
                    <w:r>
                      <w:rPr>
                        <w:rFonts w:ascii="Times New Roman" w:hAnsi="Times New Roman" w:eastAsia="Times New Roman"/>
                        <w:color w:val="231F20"/>
                        <w:sz w:val="17"/>
                        <w:szCs w:val="17"/>
                      </w:rPr>
                      <w:t>fakss</w:t>
                    </w:r>
                    <w:proofErr w:type="spellEnd"/>
                    <w:r>
                      <w:rPr>
                        <w:rFonts w:ascii="Times New Roman" w:hAnsi="Times New Roman" w:eastAsia="Times New Roman"/>
                        <w:color w:val="231F20"/>
                        <w:sz w:val="17"/>
                        <w:szCs w:val="17"/>
                      </w:rPr>
                      <w:t xml:space="preserve"> 67082996, e-pasts pkc@pkc.mk.gov.lv, www.pkc.gov.lv</w:t>
                    </w:r>
                  </w:p>
                </w:txbxContent>
              </v:textbox>
              <w10:wrap anchorx="page" anchory="page"/>
            </v:rect>
          </w:pict>
        </mc:Fallback>
      </mc:AlternateContent>
    </w:r>
    <w:r>
      <w:rPr>
        <w:rFonts w:ascii="Times New Roman" w:hAnsi="Times New Roman"/>
        <w:noProof/>
        <w:lang w:val="lv-LV" w:eastAsia="lv-LV"/>
      </w:rPr>
      <w:drawing>
        <wp:anchor distT="0" distB="0" distL="0" distR="0" simplePos="0" relativeHeight="2" behindDoc="1" locked="0" layoutInCell="1" allowOverlap="1" wp14:editId="3C412DCF" wp14:anchorId="178AA0A2">
          <wp:simplePos x="0" y="0"/>
          <wp:positionH relativeFrom="page">
            <wp:posOffset>1219835</wp:posOffset>
          </wp:positionH>
          <wp:positionV relativeFrom="page">
            <wp:posOffset>742950</wp:posOffset>
          </wp:positionV>
          <wp:extent cx="5671820" cy="103314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stretch>
                    <a:fillRect/>
                  </a:stretch>
                </pic:blipFill>
                <pic:spPr bwMode="auto">
                  <a:xfrm>
                    <a:off x="0" y="0"/>
                    <a:ext cx="5671820" cy="1033145"/>
                  </a:xfrm>
                  <a:prstGeom prst="rect">
                    <a:avLst/>
                  </a:prstGeom>
                </pic:spPr>
              </pic:pic>
            </a:graphicData>
          </a:graphic>
        </wp:anchor>
      </w:drawing>
    </w:r>
  </w:p>
  <w:p w:rsidR="00ED162B" w:rsidRDefault="00ED162B" w14:paraId="5C793F0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E9483F"/>
    <w:multiLevelType w:val="hybridMultilevel"/>
    <w:tmpl w:val="465248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2881871"/>
    <w:multiLevelType w:val="multilevel"/>
    <w:tmpl w:val="FC7E3B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1FB"/>
    <w:rsid w:val="00030632"/>
    <w:rsid w:val="00032E38"/>
    <w:rsid w:val="000371FB"/>
    <w:rsid w:val="000B1C1D"/>
    <w:rsid w:val="001A132B"/>
    <w:rsid w:val="001C7F01"/>
    <w:rsid w:val="001F3538"/>
    <w:rsid w:val="002467A7"/>
    <w:rsid w:val="002C7D66"/>
    <w:rsid w:val="002D283D"/>
    <w:rsid w:val="002D7C63"/>
    <w:rsid w:val="0032353B"/>
    <w:rsid w:val="00332BB1"/>
    <w:rsid w:val="003B7038"/>
    <w:rsid w:val="004F03C9"/>
    <w:rsid w:val="005340DD"/>
    <w:rsid w:val="00542F55"/>
    <w:rsid w:val="00557508"/>
    <w:rsid w:val="00574676"/>
    <w:rsid w:val="006136BA"/>
    <w:rsid w:val="00627B5E"/>
    <w:rsid w:val="00680754"/>
    <w:rsid w:val="0068462E"/>
    <w:rsid w:val="0068501E"/>
    <w:rsid w:val="007772E2"/>
    <w:rsid w:val="00816256"/>
    <w:rsid w:val="008228E5"/>
    <w:rsid w:val="00832021"/>
    <w:rsid w:val="00850D4A"/>
    <w:rsid w:val="008558DE"/>
    <w:rsid w:val="00865300"/>
    <w:rsid w:val="00875418"/>
    <w:rsid w:val="008B363C"/>
    <w:rsid w:val="008C5140"/>
    <w:rsid w:val="008D12D4"/>
    <w:rsid w:val="00903C57"/>
    <w:rsid w:val="00905E4E"/>
    <w:rsid w:val="00952B45"/>
    <w:rsid w:val="00956A13"/>
    <w:rsid w:val="00962801"/>
    <w:rsid w:val="00970B2D"/>
    <w:rsid w:val="00993BB6"/>
    <w:rsid w:val="00A33F3C"/>
    <w:rsid w:val="00AB0C10"/>
    <w:rsid w:val="00AD0557"/>
    <w:rsid w:val="00AD1A93"/>
    <w:rsid w:val="00B240B3"/>
    <w:rsid w:val="00B77E79"/>
    <w:rsid w:val="00B86B9F"/>
    <w:rsid w:val="00BD1584"/>
    <w:rsid w:val="00CB0258"/>
    <w:rsid w:val="00D763BB"/>
    <w:rsid w:val="00D93DCD"/>
    <w:rsid w:val="00DB2D0F"/>
    <w:rsid w:val="00DE5E83"/>
    <w:rsid w:val="00E749C4"/>
    <w:rsid w:val="00E853FC"/>
    <w:rsid w:val="00ED162B"/>
    <w:rsid w:val="00EE7FEB"/>
    <w:rsid w:val="00F14D66"/>
    <w:rsid w:val="00F166B2"/>
    <w:rsid w:val="00F434E4"/>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AF872"/>
  <w15:docId w15:val="{B196B585-6735-4985-BF4C-A4583194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793"/>
    <w:pPr>
      <w:widowControl w:val="0"/>
      <w:spacing w:after="200" w:line="276" w:lineRule="auto"/>
    </w:pPr>
    <w:rPr>
      <w:rFonts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6793"/>
    <w:rPr>
      <w:rFonts w:ascii="Calibri" w:eastAsia="Calibri" w:hAnsi="Calibri" w:cs="Times New Roman"/>
      <w:lang w:val="en-US"/>
    </w:rPr>
  </w:style>
  <w:style w:type="character" w:customStyle="1" w:styleId="FooterChar">
    <w:name w:val="Footer Char"/>
    <w:basedOn w:val="DefaultParagraphFont"/>
    <w:link w:val="Footer"/>
    <w:uiPriority w:val="99"/>
    <w:qFormat/>
    <w:rsid w:val="00266793"/>
    <w:rPr>
      <w:rFonts w:ascii="Calibri" w:eastAsia="Calibri" w:hAnsi="Calibri" w:cs="Times New Roman"/>
      <w:lang w:val="en-US"/>
    </w:rPr>
  </w:style>
  <w:style w:type="character" w:customStyle="1" w:styleId="InternetLink">
    <w:name w:val="Internet Link"/>
    <w:uiPriority w:val="99"/>
    <w:unhideWhenUsed/>
    <w:rsid w:val="00266793"/>
    <w:rPr>
      <w:color w:val="0000FF"/>
      <w:u w:val="single"/>
    </w:rPr>
  </w:style>
  <w:style w:type="character" w:customStyle="1" w:styleId="TitleChar">
    <w:name w:val="Title Char"/>
    <w:basedOn w:val="DefaultParagraphFont"/>
    <w:link w:val="Title"/>
    <w:qFormat/>
    <w:rsid w:val="00266793"/>
    <w:rPr>
      <w:rFonts w:ascii="Arial" w:eastAsia="Times New Roman" w:hAnsi="Arial" w:cs="Times New Roman"/>
      <w:b/>
      <w:kern w:val="2"/>
      <w:sz w:val="32"/>
      <w:szCs w:val="20"/>
      <w:lang w:val="en-US"/>
    </w:rPr>
  </w:style>
  <w:style w:type="character" w:customStyle="1" w:styleId="ListParagraphChar">
    <w:name w:val="List Paragraph Char"/>
    <w:link w:val="ListParagraph"/>
    <w:uiPriority w:val="99"/>
    <w:qFormat/>
    <w:locked/>
    <w:rsid w:val="00266793"/>
    <w:rPr>
      <w:rFonts w:ascii="Calibri" w:eastAsia="Calibri" w:hAnsi="Calibri" w:cs="Times New Roman"/>
    </w:rPr>
  </w:style>
  <w:style w:type="character" w:customStyle="1" w:styleId="BalloonTextChar">
    <w:name w:val="Balloon Text Char"/>
    <w:basedOn w:val="DefaultParagraphFont"/>
    <w:link w:val="BalloonText"/>
    <w:uiPriority w:val="99"/>
    <w:semiHidden/>
    <w:qFormat/>
    <w:rsid w:val="00475FC4"/>
    <w:rPr>
      <w:rFonts w:ascii="Segoe UI" w:eastAsia="Calibri" w:hAnsi="Segoe UI" w:cs="Segoe UI"/>
      <w:sz w:val="18"/>
      <w:szCs w:val="18"/>
      <w:lang w:val="en-U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6793"/>
    <w:pPr>
      <w:tabs>
        <w:tab w:val="center" w:pos="4320"/>
        <w:tab w:val="right" w:pos="8640"/>
      </w:tabs>
      <w:spacing w:after="0" w:line="240" w:lineRule="auto"/>
    </w:pPr>
  </w:style>
  <w:style w:type="paragraph" w:styleId="Footer">
    <w:name w:val="footer"/>
    <w:basedOn w:val="Normal"/>
    <w:link w:val="FooterChar"/>
    <w:uiPriority w:val="99"/>
    <w:unhideWhenUsed/>
    <w:rsid w:val="00266793"/>
    <w:pPr>
      <w:tabs>
        <w:tab w:val="center" w:pos="4320"/>
        <w:tab w:val="right" w:pos="8640"/>
      </w:tabs>
      <w:spacing w:after="0" w:line="240" w:lineRule="auto"/>
    </w:pPr>
  </w:style>
  <w:style w:type="paragraph" w:styleId="Title">
    <w:name w:val="Title"/>
    <w:basedOn w:val="Normal"/>
    <w:link w:val="TitleChar"/>
    <w:qFormat/>
    <w:rsid w:val="00266793"/>
    <w:pPr>
      <w:widowControl/>
      <w:spacing w:before="240" w:after="60" w:line="240" w:lineRule="auto"/>
      <w:jc w:val="center"/>
      <w:outlineLvl w:val="0"/>
    </w:pPr>
    <w:rPr>
      <w:rFonts w:ascii="Arial" w:eastAsia="Times New Roman" w:hAnsi="Arial"/>
      <w:b/>
      <w:kern w:val="2"/>
      <w:sz w:val="32"/>
      <w:szCs w:val="20"/>
    </w:rPr>
  </w:style>
  <w:style w:type="paragraph" w:styleId="ListParagraph">
    <w:name w:val="List Paragraph"/>
    <w:basedOn w:val="Normal"/>
    <w:link w:val="ListParagraphChar"/>
    <w:uiPriority w:val="34"/>
    <w:qFormat/>
    <w:rsid w:val="00266793"/>
    <w:pPr>
      <w:widowControl/>
      <w:ind w:left="720"/>
      <w:contextualSpacing/>
    </w:pPr>
    <w:rPr>
      <w:lang w:val="lv-LV"/>
    </w:rPr>
  </w:style>
  <w:style w:type="paragraph" w:styleId="BalloonText">
    <w:name w:val="Balloon Text"/>
    <w:basedOn w:val="Normal"/>
    <w:link w:val="BalloonTextChar"/>
    <w:uiPriority w:val="99"/>
    <w:semiHidden/>
    <w:unhideWhenUsed/>
    <w:qFormat/>
    <w:rsid w:val="00475FC4"/>
    <w:pPr>
      <w:spacing w:after="0" w:line="240" w:lineRule="auto"/>
    </w:pPr>
    <w:rPr>
      <w:rFonts w:ascii="Segoe UI" w:hAnsi="Segoe UI" w:cs="Segoe UI"/>
      <w:sz w:val="18"/>
      <w:szCs w:val="18"/>
    </w:rPr>
  </w:style>
  <w:style w:type="paragraph" w:customStyle="1" w:styleId="FrameContents">
    <w:name w:val="Frame Contents"/>
    <w:basedOn w:val="Normal"/>
    <w:qFormat/>
  </w:style>
  <w:style w:type="paragraph" w:customStyle="1" w:styleId="tv213">
    <w:name w:val="tv213"/>
    <w:basedOn w:val="Normal"/>
    <w:rsid w:val="00ED162B"/>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Hyperlink">
    <w:name w:val="Hyperlink"/>
    <w:basedOn w:val="DefaultParagraphFont"/>
    <w:uiPriority w:val="99"/>
    <w:semiHidden/>
    <w:unhideWhenUsed/>
    <w:rsid w:val="00ED16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4230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evienotās datnes" ma:contentTypeID="0x0101001671B77A5C5B4F9BAD3DEC82AC1AFAD700ADD5365895C7C64696D8B8EDA8E5BC83" ma:contentTypeVersion="0" ma:contentTypeDescription="" ma:contentTypeScope="" ma:versionID="bdecb6ebdfdd0159d0d4bb3cadcc7116">
  <xsd:schema xmlns:xsd="http://www.w3.org/2001/XMLSchema" xmlns:xs="http://www.w3.org/2001/XMLSchema" xmlns:p="http://schemas.microsoft.com/office/2006/metadata/properties" xmlns:ns1="http://schemas.microsoft.com/sharepoint/v3" xmlns:ns2="D63A58CE-8F56-4518-B5AD-FF553E962DE5" targetNamespace="http://schemas.microsoft.com/office/2006/metadata/properties" ma:root="true" ma:fieldsID="0c0d368718eb1490bf29305ad870fde2" ns1:_="" ns2:_="">
    <xsd:import namespace="http://schemas.microsoft.com/sharepoint/v3"/>
    <xsd:import namespace="D63A58CE-8F56-4518-B5AD-FF553E962DE5"/>
    <xsd:element name="properties">
      <xsd:complexType>
        <xsd:sequence>
          <xsd:element name="documentManagement">
            <xsd:complexType>
              <xsd:all>
                <xsd:element ref="ns2:DpaDMSDocumentItemUrl" minOccurs="0"/>
                <xsd:element ref="ns1: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9" nillable="true" ma:displayName="Piezīme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3A58CE-8F56-4518-B5AD-FF553E962DE5" elementFormDefault="qualified">
    <xsd:import namespace="http://schemas.microsoft.com/office/2006/documentManagement/types"/>
    <xsd:import namespace="http://schemas.microsoft.com/office/infopath/2007/PartnerControls"/>
    <xsd:element name="DpaDMSDocumentItemUrl" ma:index="8" nillable="true" ma:displayName="Dokuments" ma:internalName="DpaDMSDocumentItem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7"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paDMSDocumentItemUrl xmlns="D63A58CE-8F56-4518-B5AD-FF553E962DE5">
      <Url>http://acto/Lists/DpaDMSDocRegister7/DispForm.aspx?ID=2062</Url>
      <Description xsi:nil="true"/>
    </DpaDMSDocumentItemUrl>
    <Comments xmlns="http://schemas.microsoft.com/sharepoint/v3" xsi:nil="true"/>
  </documentManagement>
</p:properties>
</file>

<file path=customXml/itemProps1.xml><?xml version="1.0" encoding="utf-8"?>
<ds:datastoreItem xmlns:ds="http://schemas.openxmlformats.org/officeDocument/2006/customXml" ds:itemID="{C4B3F96E-CB9D-48D9-8CEB-CDA8EFFA24C3}">
  <ds:schemaRefs>
    <ds:schemaRef ds:uri="http://schemas.openxmlformats.org/officeDocument/2006/bibliography"/>
  </ds:schemaRefs>
</ds:datastoreItem>
</file>

<file path=customXml/itemProps2.xml><?xml version="1.0" encoding="utf-8"?>
<ds:datastoreItem xmlns:ds="http://schemas.openxmlformats.org/officeDocument/2006/customXml" ds:itemID="{4352891A-2696-4684-9C49-4908302C6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3A58CE-8F56-4518-B5AD-FF553E962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FDA87D-5870-4A07-A880-593982C4EABB}">
  <ds:schemaRefs>
    <ds:schemaRef ds:uri="http://schemas.microsoft.com/sharepoint/v3/contenttype/forms"/>
  </ds:schemaRefs>
</ds:datastoreItem>
</file>

<file path=customXml/itemProps4.xml><?xml version="1.0" encoding="utf-8"?>
<ds:datastoreItem xmlns:ds="http://schemas.openxmlformats.org/officeDocument/2006/customXml" ds:itemID="{E3E48632-0C2E-4DF2-8465-D832C495C8CF}">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D63A58CE-8F56-4518-B5AD-FF553E962DE5"/>
    <ds:schemaRef ds:uri="http://schemas.microsoft.com/sharepoint/v3"/>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6652</Words>
  <Characters>3792</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Atzinums par Ministru kabineta noteikumu projektu "Par valsts nekustamo īpašumu ieguldīšanu akciju sabiedrības "Latvenergo" pamatkapitālā"</vt:lpstr>
    </vt:vector>
  </TitlesOfParts>
  <Company>Pārresoru koordinācijas centrs</Company>
  <LinksUpToDate>false</LinksUpToDate>
  <CharactersWithSpaces>10424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Ministru kabineta noteikumu projektu "Par valsts nekustamo īpašumu ieguldīšanu akciju sabiedrības "Latvenergo" pamatkapitālā"</dc:title>
  <dc:subject>Atzinums</dc:subject>
  <dc:creator>Dagnija Zepa</dc:creator>
  <dc:description>67082815, Dagnija.Zepa@pkc.mk.gov.lv</dc:description>
  <cp:lastModifiedBy>Ilze Grīnberga</cp:lastModifiedBy>
  <cp:revision>2</cp:revision>
  <cp:lastPrinted>2020-12-02T07:19:00Z</cp:lastPrinted>
  <dcterms:created xsi:type="dcterms:W3CDTF">2020-12-07T12:28:00Z</dcterms:created>
  <dcterms:modified xsi:type="dcterms:W3CDTF">2020-12-07T12:28:00Z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Pārresoru koordinācijas centrs</vt:lpwstr>
  </property>
  <property fmtid="{D5CDD505-2E9C-101B-9397-08002B2CF9AE}" pid="4" name="ContentTypeId">
    <vt:lpwstr>0x0101001671B77A5C5B4F9BAD3DEC82AC1AFAD700ADD5365895C7C64696D8B8EDA8E5BC83</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