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22-TA-2750: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Kalnāju ielā 1, Sunīšos, Garkalnes pagastā, Ropažu novadā nodošanu Ropažu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ieņēmumu dienesta Valstij piekritīgā nekustamā īpašuma fakta konstatācijas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(Ropažu novada domes lēmums par īpašuma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(Ropažu novada domes lēmums par plānoto īpašuma izmantošanas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(Tiesas izpildu raksts)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nekustamo īpasumu Ezerkrasta ielā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nekustamo īpašumu Ezerkrasta ielā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 </w:t>
            </w:r>
            <w:r w:rsidR="00000000" w:rsidRPr="00000000" w:rsidDel="00000000">
              <w:rPr>
                <w:rtl w:val="0"/>
              </w:rPr>
              <w:t xml:space="preserve"> un 43. pantu Valsts ieņēmumu dienestam nodot bez atlīdzības Ropažu novada pašvaldības īpašumā valstij piekrītošo nekustamo īpašumu ar nekustamā īpašuma kadastra Nr.8060 012 0728, kas sastāv no zemes vienības ar kadastra apzīmējumu 8060 012 1020 un dzīvojamās mājas ar kadastra </w:t>
            </w:r>
            <w:r w:rsidR="00000000" w:rsidRPr="00000000" w:rsidDel="00000000">
              <w:rPr>
                <w:rtl w:val="0"/>
              </w:rPr>
              <w:t xml:space="preserve">apzīmējumu 8060</w:t>
            </w:r>
            <w:r w:rsidR="00000000" w:rsidRPr="00000000" w:rsidDel="00000000">
              <w:rPr>
                <w:rtl w:val="0"/>
              </w:rPr>
              <w:t xml:space="preserve"> </w:t>
            </w:r>
            <w:r w:rsidR="00000000" w:rsidRPr="00000000" w:rsidDel="00000000">
              <w:rPr>
                <w:rtl w:val="0"/>
              </w:rPr>
              <w:t xml:space="preserve">012</w:t>
            </w:r>
            <w:r w:rsidR="00000000" w:rsidRPr="00000000" w:rsidDel="00000000">
              <w:rPr>
                <w:rtl w:val="0"/>
              </w:rPr>
              <w:t xml:space="preserve"> </w:t>
            </w:r>
            <w:r w:rsidR="00000000" w:rsidRPr="00000000" w:rsidDel="00000000">
              <w:rPr>
                <w:rtl w:val="0"/>
              </w:rPr>
              <w:t xml:space="preserve">0728</w:t>
            </w:r>
            <w:r w:rsidR="00000000" w:rsidRPr="00000000" w:rsidDel="00000000">
              <w:rPr>
                <w:rtl w:val="0"/>
              </w:rPr>
              <w:t xml:space="preserve"> </w:t>
            </w:r>
            <w:r w:rsidR="00000000" w:rsidRPr="00000000" w:rsidDel="00000000">
              <w:rPr>
                <w:rtl w:val="0"/>
              </w:rPr>
              <w:t xml:space="preserve">001, Kalnāju ielā 1, Sunīšos, Garkalnes pagastā, Ropažu novadā (turpmāk</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nekustamais īpašums),  lai saskaņā ar likuma "Par pašvaldībām" 15.</w:t>
            </w:r>
            <w:r w:rsidR="00000000" w:rsidRPr="00000000" w:rsidDel="00000000">
              <w:rPr>
                <w:rtl w:val="0"/>
              </w:rPr>
              <w:t xml:space="preserve"> </w:t>
            </w:r>
            <w:r w:rsidR="00000000" w:rsidRPr="00000000" w:rsidDel="00000000">
              <w:rPr>
                <w:rtl w:val="0"/>
              </w:rPr>
              <w:t xml:space="preserve">panta pirmo daļu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1. pantu zemesgrāmatas ir visiem pieejamas, un to ierakstiem </w:t>
            </w:r>
            <w:r w:rsidR="00000000" w:rsidRPr="00000000" w:rsidDel="00000000">
              <w:rPr>
                <w:u w:val="single"/>
                <w:rtl w:val="0"/>
              </w:rPr>
              <w:t xml:space="preserve">ir publiska ticamība.</w:t>
            </w:r>
            <w:r w:rsidR="00000000" w:rsidRPr="00000000" w:rsidDel="00000000">
              <w:rPr>
                <w:rtl w:val="0"/>
              </w:rPr>
              <w:t xml:space="preserve"> Līdz ar to trešajām personām attiecībā uz konkrēto nekustamo īpašumu, tajā skaitā tā sastāvu, ir saistoši ieraksti zemesgrāmatā, nevis Nekustamā īpašuma valsts kadastra informācijas sistēmā. Ņemot vērā minēto, lūdzam precizēt rīkojuma projekta 1. punktu atbilstoši aktuālajiem ierakstiem Garkalnes pagasta zemesgrāmatu nodaījumos Nr. 100000180126 un Nr. 100000180123, nododot bez atlīdzības Ropažu novada pašvaldības īpašumā valstij piekrītošos nekustamos īpašumus ar nekustamā īpašuma kadastra Nr. 8060 012 0728 un 8060 012 0727, attiecīgi precizējot gan rīkojuma projekta nosaukumu, gan pārējo rīkojuma projekta tekstu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slēgt Garkalnes pagasta zemesgrāmatas nodalījumu Nr. 100000180123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par rīkojuma projekta 1. punktu norādīto, nepieciešams precizēt rīkojuma projekta 4.4. apakšpunktu, paredzot saskaņā ar Zemesgrāmatu likuma 37. pantu abu atsavināmo nekustamo īpašumu savienošanu vienā zemesgrāmatu nodalījumā, ar attiecīgu informāciju papildinot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"Atbilstoši Kadastra reģistra informācijai, pamatojoties uz Garkalnes novada domes 2013.gada 18.jūnija lēmumu "Par nekustamā īpašuma Ezerkrasta ielā 20 un Kalnāja ielā 1, Sunīšos apvienošanu", 2013.gada 18.jūlijā ir veikta zemes kadastrālā uzmērīšana, kā rezultātā zemes vienība ar kadastra apzīmējumu 8060 012 0727 (0,1588 ha) ir pievienota zemes vienībai ar kadastra apzīmējumu 8060 012 0728 (0,1316 ha), kā rezultātā ir izveidota jauna zemes vienība ar kadastra apzīmējumu 8060 012 1020 (kopējā platība 0,2904 ha), kas ir nekustamā īpašuma Kalnāja iela 1, Sunīši, Garkalnes pagasts, Ropažu novads, sastāvā. Kadastra reģistrā zemes vienība Ezerkrasta ielā 20 ar kadastra apzīmējumu 8060 012 0727, kā kadastra objekts, ir dzēsts un kadastra apzīmējums ir anulēts. Garkalnes pagasta zemesgrāmatas nodalījumā Nr. 100000180126 un nodalījumā Nr. 100000180123 iepriekš minētās Kadastra reģistra izmaiņas nav nostiprinātas. Ņemot vērā iepriekš minēto rīkojuma projektā nekustamā īpašuma sastāvs tiek noteikts atbilstoši Kadastra reģistra datiem - nekustamais īpašums ar  kadastra Nr. 8060 012 0728, Kalnāja ielā 1, Sunīši, Garkalnes pagastā, Ropažu novadā, kas sastāv no  zemes vienības ar kadastra 8060 012 1020 0,2904 ha platībā un dzīvojamās mājas ar kadastra apzīmējumu 8060 012 0728 001." Vēršam uzmanību, ka saskaņā ar Zemesgrāmatu likuma 1. pantu zemesgrāmatas ir visiem pieejamas, un to ierakstiem </w:t>
            </w:r>
            <w:r w:rsidR="00000000" w:rsidRPr="00000000" w:rsidDel="00000000">
              <w:rPr>
                <w:u w:val="single"/>
                <w:rtl w:val="0"/>
              </w:rPr>
              <w:t xml:space="preserve">ir publiska ticamība.</w:t>
            </w:r>
            <w:r w:rsidR="00000000" w:rsidRPr="00000000" w:rsidDel="00000000">
              <w:rPr>
                <w:rtl w:val="0"/>
              </w:rPr>
              <w:t xml:space="preserve"> Līdz ar to trešajām personām attiecībā uz konkrēto nekustamo īpašumu, tajā skaitā tā sastāvu, ir saistoši ieraksti zemesgrāmatā, nevis Nekustamā īpašuma valsts kadastra informācijas sistēmā. Ņemot vērā minēto un atzinumā ietvertos iebildumus par rīkojuma projekta 1. punktu un 4.4. apakšpunktu, lūdzam veikt attiecīgus precizējumus anotācijā gan par atsavināmajiem nekustamajiem īpašumiem un to sastāvu, gan par to apvienošanu vienā zemesgrāmatas nodalījumā un zemesgrāmatā iesniedzamo nostiprinājuma lūguma formu atbilstoši Ministru kabineta 2006. gada 31. oktobra noteikumiem Nr. 898 "Noteikumi par zemesgrāmatu nostiprinājuma lūguma formām".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ietvertajai informācijai un rīkojuma projektam pievienotajiem paskaidrojošajiem dokumentiem secināms, ka atsavināmajam nekustamajam īpašumam noteikts apgrūtinājums - aizsargjosla gar Kalnāju ielu – būvlaide 0,0186 ha. Tiesiskās skaidrības nodrošināšanai aicinām anotācijā skaidrot minētā apgrūtinājuma ietekmi uz nekustamā īpašuma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22-TA-2750</w:t>
    </w:r>
    <w:r>
      <w:br/>
    </w:r>
    <w:r w:rsidR="00000000" w:rsidRPr="00000000" w:rsidDel="00000000">
      <w:rPr>
        <w:rtl w:val="0"/>
      </w:rPr>
      <w:t xml:space="preserve">Izdrukāts 28.10.2022. 19.41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22-TA-2750</w:t>
    </w:r>
    <w:r>
      <w:br/>
    </w:r>
    <w:r w:rsidR="00000000" w:rsidRPr="00000000" w:rsidDel="00000000">
      <w:rPr>
        <w:rtl w:val="0"/>
      </w:rPr>
      <w:t xml:space="preserve">Izdrukāts 28.10.2022. 19.41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Atzinumi_22-TA-2750.docx</dc:title>
</cp:coreProperties>
</file>

<file path=docProps/custom.xml><?xml version="1.0" encoding="utf-8"?>
<Properties xmlns="http://schemas.openxmlformats.org/officeDocument/2006/custom-properties" xmlns:vt="http://schemas.openxmlformats.org/officeDocument/2006/docPropsVTypes"/>
</file>