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Likums par Valsts aizsardzības un drošības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4.pantu ar 5.daļu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2.daļu aiz vārda "iekšējo" papildināt ar vārdiem "un ārējo".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un ārējo drošību, kiberdrošību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2.daļu aiz vārdiem "Aizsardzības ministriju" papildināt ar vārdiem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 Finanšu ministrija sadarbībā ar Aizsardzības ministriju, Ārlietu ministriju un Iekšlietu ministriju izstrādā Fonda gada izdevumu sadalījuma projektu, kuru apstiprina Ministru kabinets. Izdevumu sadalījuma projektā ievēro nosacījumus, saskaņā ar kuriem Fondam ir piešķirti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punktu aiz vārda "izmantošanu" papildināt ar vārdiem "drošības nodrošināšanas".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fonda līdzekļu izmantošanu drošības nodrošināšanas, militārās un civilās aizsardzības jomās, kā arī starpinstitucionālu koordināciju un finanšu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punkta apakšadaļu "Problēmas apraksts" ar tekstu "Īstenojot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4.punktu, aiz vārdiem "Aizsardzības ministriju", iekļaujot vārdus "Ārlietu ministriju un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Ārlietu ministriju un Iekšlietu ministriju reizi gadā informēt Ministru kabinetu par Fonda finanšu līdzekļu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21.07.2025.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21.07.2025.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