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Vispārējās un profesionālās izglītības programmu licencēšanas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nozares ekspertu padomes atzinumu par profesionālās izglītības programmu (izņemot profesionālās ievirzes izglītības un profesionālās pilnveides izglītības programmu), tai skaitā par profesionālās izglītības programmas atbilstību nozares attīstības vajadzībām un par tās sagatavoto speciālistu nodarbinātības prognozēm, ja nozares ekspertu padome šādu atzinumu ir sniegusi.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dzēst profesionālās pilnveides programmu izņēmumu, par ko NEP var iesniegt atzinumu - lai nodrošinātu iespēju atzinumu sniegt arī par šādām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nozares ekspertu padomes atzinumu par profesionālās izglītības programmu (izņemot profesionālās ievirzes izglītības programmu), tai skaitā par profesionālās izglītības programmas atbilstību nozares attīstības vajadzībām un par tās sagatavoto speciālistu nodarbinātības prognozēm, ja nozares ekspertu padome šādu atzinumu ir sniegusi.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23.02.2023.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23.02.2023.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Atzinumi_22-TA-3348.docx</dc:title>
</cp:coreProperties>
</file>

<file path=docProps/custom.xml><?xml version="1.0" encoding="utf-8"?>
<Properties xmlns="http://schemas.openxmlformats.org/officeDocument/2006/custom-properties" xmlns:vt="http://schemas.openxmlformats.org/officeDocument/2006/docPropsVTypes"/>
</file>