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Reatabula"/>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686"/>
      </w:tblGrid>
      <w:tr w:rsidR="005F7169" w:rsidRPr="00730678" w14:paraId="220D04C1" w14:textId="77777777" w:rsidTr="005F7169">
        <w:tc>
          <w:tcPr>
            <w:tcW w:w="5103" w:type="dxa"/>
          </w:tcPr>
          <w:p w14:paraId="4A4FCA94" w14:textId="5985C3FB" w:rsidR="005F7169" w:rsidRPr="00730678" w:rsidRDefault="00325C54" w:rsidP="005F7169">
            <w:pPr>
              <w:pStyle w:val="Pamattekstsaratkpi"/>
              <w:ind w:left="0" w:firstLine="0"/>
              <w:jc w:val="left"/>
              <w:rPr>
                <w:szCs w:val="24"/>
              </w:rPr>
            </w:pPr>
            <w:r w:rsidRPr="00730678">
              <w:rPr>
                <w:szCs w:val="24"/>
              </w:rPr>
              <w:t>22</w:t>
            </w:r>
            <w:r w:rsidR="00B14DC3" w:rsidRPr="00730678">
              <w:rPr>
                <w:szCs w:val="24"/>
              </w:rPr>
              <w:t>.</w:t>
            </w:r>
            <w:r w:rsidRPr="00730678">
              <w:rPr>
                <w:szCs w:val="24"/>
              </w:rPr>
              <w:t>06</w:t>
            </w:r>
            <w:r w:rsidR="005F7169" w:rsidRPr="00730678">
              <w:rPr>
                <w:szCs w:val="24"/>
              </w:rPr>
              <w:t>.2023. Nr. 1-5/23/</w:t>
            </w:r>
            <w:r w:rsidRPr="00730678">
              <w:rPr>
                <w:szCs w:val="24"/>
              </w:rPr>
              <w:t>9</w:t>
            </w:r>
          </w:p>
          <w:p w14:paraId="6A7EAF8A" w14:textId="77777777" w:rsidR="00451B22" w:rsidRPr="00730678" w:rsidRDefault="00451B22" w:rsidP="005F7169">
            <w:pPr>
              <w:pStyle w:val="Pamattekstsaratkpi"/>
              <w:ind w:left="0" w:firstLine="0"/>
              <w:jc w:val="left"/>
              <w:rPr>
                <w:b/>
                <w:bCs/>
                <w:szCs w:val="24"/>
              </w:rPr>
            </w:pPr>
          </w:p>
          <w:p w14:paraId="14644ECB" w14:textId="55FCE419" w:rsidR="00451B22" w:rsidRPr="00730678" w:rsidRDefault="00451B22" w:rsidP="005F7169">
            <w:pPr>
              <w:pStyle w:val="Pamattekstsaratkpi"/>
              <w:ind w:left="0" w:firstLine="0"/>
              <w:jc w:val="left"/>
              <w:rPr>
                <w:b/>
                <w:bCs/>
                <w:szCs w:val="24"/>
              </w:rPr>
            </w:pPr>
          </w:p>
        </w:tc>
        <w:tc>
          <w:tcPr>
            <w:tcW w:w="3686" w:type="dxa"/>
          </w:tcPr>
          <w:p w14:paraId="7AD14245" w14:textId="77777777" w:rsidR="005F7169" w:rsidRPr="00730678" w:rsidRDefault="00325C54" w:rsidP="005F7169">
            <w:pPr>
              <w:pStyle w:val="Pamattekstsaratkpi"/>
              <w:ind w:left="0" w:firstLine="0"/>
              <w:jc w:val="right"/>
              <w:rPr>
                <w:b/>
                <w:bCs/>
                <w:szCs w:val="24"/>
              </w:rPr>
            </w:pPr>
            <w:r w:rsidRPr="00730678">
              <w:rPr>
                <w:b/>
                <w:bCs/>
                <w:szCs w:val="24"/>
              </w:rPr>
              <w:t>Ekonomikas ministrijai</w:t>
            </w:r>
          </w:p>
          <w:p w14:paraId="7CE40C3F" w14:textId="77777777" w:rsidR="00325C54" w:rsidRPr="00730678" w:rsidRDefault="00325C54" w:rsidP="005F7169">
            <w:pPr>
              <w:pStyle w:val="Pamattekstsaratkpi"/>
              <w:ind w:left="0" w:firstLine="0"/>
              <w:jc w:val="right"/>
              <w:rPr>
                <w:b/>
                <w:bCs/>
                <w:szCs w:val="24"/>
              </w:rPr>
            </w:pPr>
            <w:r w:rsidRPr="00730678">
              <w:rPr>
                <w:b/>
                <w:bCs/>
                <w:szCs w:val="24"/>
              </w:rPr>
              <w:t>Tieslietu ministrijai</w:t>
            </w:r>
          </w:p>
          <w:p w14:paraId="672F70F3" w14:textId="4F8F43C5" w:rsidR="003702C8" w:rsidRPr="00730678" w:rsidRDefault="003702C8" w:rsidP="005F7169">
            <w:pPr>
              <w:pStyle w:val="Pamattekstsaratkpi"/>
              <w:ind w:left="0" w:firstLine="0"/>
              <w:jc w:val="right"/>
              <w:rPr>
                <w:b/>
                <w:bCs/>
                <w:szCs w:val="24"/>
              </w:rPr>
            </w:pPr>
            <w:r w:rsidRPr="00730678">
              <w:rPr>
                <w:b/>
                <w:bCs/>
                <w:szCs w:val="24"/>
              </w:rPr>
              <w:t>Zemkopības ministrijai</w:t>
            </w:r>
          </w:p>
        </w:tc>
      </w:tr>
    </w:tbl>
    <w:p w14:paraId="65AF109F" w14:textId="77777777" w:rsidR="005F7169" w:rsidRPr="00730678" w:rsidRDefault="005F7169" w:rsidP="005F7169">
      <w:pPr>
        <w:pStyle w:val="Pamattekstsaratkpi"/>
        <w:ind w:left="0" w:firstLine="0"/>
        <w:jc w:val="right"/>
        <w:rPr>
          <w:b/>
          <w:bCs/>
          <w:szCs w:val="24"/>
        </w:rPr>
      </w:pPr>
    </w:p>
    <w:p w14:paraId="322BEA17" w14:textId="77777777" w:rsidR="00325C54" w:rsidRPr="00730678" w:rsidRDefault="005F7169" w:rsidP="00325C54">
      <w:pPr>
        <w:pStyle w:val="Pamattekstsaratkpi"/>
        <w:ind w:left="706" w:hanging="706"/>
        <w:rPr>
          <w:b/>
          <w:i/>
          <w:iCs/>
          <w:szCs w:val="24"/>
        </w:rPr>
      </w:pPr>
      <w:r w:rsidRPr="00730678">
        <w:rPr>
          <w:b/>
          <w:i/>
          <w:iCs/>
          <w:szCs w:val="24"/>
        </w:rPr>
        <w:t xml:space="preserve">Par </w:t>
      </w:r>
      <w:r w:rsidR="00325C54" w:rsidRPr="00730678">
        <w:rPr>
          <w:b/>
          <w:i/>
          <w:iCs/>
          <w:szCs w:val="24"/>
        </w:rPr>
        <w:t xml:space="preserve">likumprojektu </w:t>
      </w:r>
      <w:r w:rsidR="00325C54" w:rsidRPr="00730678">
        <w:rPr>
          <w:b/>
          <w:i/>
          <w:iCs/>
          <w:szCs w:val="24"/>
        </w:rPr>
        <w:t>“Grozījumi</w:t>
      </w:r>
    </w:p>
    <w:p w14:paraId="77520B77" w14:textId="2EBFEDA9" w:rsidR="00DF3112" w:rsidRPr="00730678" w:rsidRDefault="00325C54" w:rsidP="00325C54">
      <w:pPr>
        <w:pStyle w:val="Pamattekstsaratkpi"/>
        <w:ind w:left="706" w:hanging="706"/>
        <w:rPr>
          <w:b/>
          <w:i/>
          <w:iCs/>
          <w:szCs w:val="24"/>
        </w:rPr>
      </w:pPr>
      <w:r w:rsidRPr="00730678">
        <w:rPr>
          <w:b/>
          <w:i/>
          <w:iCs/>
          <w:szCs w:val="24"/>
        </w:rPr>
        <w:t xml:space="preserve"> Enerģētikas likumā” (23-TA-358)</w:t>
      </w:r>
    </w:p>
    <w:p w14:paraId="08E14800" w14:textId="77777777" w:rsidR="00325C54" w:rsidRPr="00730678" w:rsidRDefault="00325C54" w:rsidP="00325C54">
      <w:pPr>
        <w:pStyle w:val="Pamattekstsaratkpi"/>
        <w:ind w:left="706" w:hanging="706"/>
        <w:rPr>
          <w:b/>
          <w:i/>
          <w:iCs/>
          <w:szCs w:val="24"/>
        </w:rPr>
      </w:pPr>
    </w:p>
    <w:p w14:paraId="7315DED6" w14:textId="6F3AF7B1" w:rsidR="006B0F55" w:rsidRPr="00730678" w:rsidRDefault="00325C54" w:rsidP="003702C8">
      <w:pPr>
        <w:pStyle w:val="Pamattekstsaratkpi"/>
        <w:spacing w:before="240"/>
        <w:ind w:left="0" w:firstLine="706"/>
        <w:rPr>
          <w:szCs w:val="24"/>
        </w:rPr>
      </w:pPr>
      <w:r w:rsidRPr="00730678">
        <w:rPr>
          <w:szCs w:val="24"/>
        </w:rPr>
        <w:t xml:space="preserve">Ekonomikas ministrija </w:t>
      </w:r>
      <w:r w:rsidRPr="00730678">
        <w:rPr>
          <w:szCs w:val="24"/>
        </w:rPr>
        <w:t>atkārtotai saskaņošanai nodevusi likumprojektu “Grozījumi Enerģētikas likumā” (23-TA-358)</w:t>
      </w:r>
      <w:r w:rsidR="00730678">
        <w:rPr>
          <w:szCs w:val="24"/>
        </w:rPr>
        <w:t xml:space="preserve">. Biedrība </w:t>
      </w:r>
      <w:r w:rsidRPr="00730678">
        <w:rPr>
          <w:szCs w:val="24"/>
        </w:rPr>
        <w:t xml:space="preserve">iepriekš </w:t>
      </w:r>
      <w:r w:rsidR="00730678">
        <w:rPr>
          <w:szCs w:val="24"/>
        </w:rPr>
        <w:t xml:space="preserve">ir </w:t>
      </w:r>
      <w:r w:rsidRPr="00730678">
        <w:rPr>
          <w:szCs w:val="24"/>
        </w:rPr>
        <w:t>sniegu</w:t>
      </w:r>
      <w:r w:rsidR="00730678">
        <w:rPr>
          <w:szCs w:val="24"/>
        </w:rPr>
        <w:t>s</w:t>
      </w:r>
      <w:r w:rsidRPr="00730678">
        <w:rPr>
          <w:szCs w:val="24"/>
        </w:rPr>
        <w:t xml:space="preserve">i atzinumu </w:t>
      </w:r>
      <w:r w:rsidR="006B0F55" w:rsidRPr="00730678">
        <w:rPr>
          <w:szCs w:val="24"/>
        </w:rPr>
        <w:t xml:space="preserve">ar </w:t>
      </w:r>
      <w:r w:rsidRPr="00730678">
        <w:rPr>
          <w:szCs w:val="24"/>
        </w:rPr>
        <w:t xml:space="preserve">iebildumu, ka </w:t>
      </w:r>
      <w:r w:rsidRPr="00730678">
        <w:rPr>
          <w:szCs w:val="24"/>
        </w:rPr>
        <w:t xml:space="preserve">likuma grozījumu projekts paredz iespēju meža zemēs veikt elektrolīnijas pārvietošanu bez saskaņošanas ar zemes īpašnieku. </w:t>
      </w:r>
      <w:r w:rsidR="00730678">
        <w:rPr>
          <w:szCs w:val="24"/>
        </w:rPr>
        <w:t xml:space="preserve">Esam norādījuši, ka likumprojektā iekļautās </w:t>
      </w:r>
      <w:r w:rsidRPr="00730678">
        <w:rPr>
          <w:szCs w:val="24"/>
        </w:rPr>
        <w:t xml:space="preserve">tiesību normas projekts paredz elektrolīnijas pārvietošanas iespējas ierobežotā apjomā, tomēr arī šāda pārvietošana izsauks nepieciešamību veikt koku izciršanu pārvietotajā elektrolīnijas trasē un izmaiņas kopējās aizsargjoslas novietojumā. </w:t>
      </w:r>
      <w:r w:rsidRPr="00730678">
        <w:rPr>
          <w:szCs w:val="24"/>
        </w:rPr>
        <w:t xml:space="preserve"> </w:t>
      </w:r>
      <w:r w:rsidR="006B0F55" w:rsidRPr="00730678">
        <w:rPr>
          <w:szCs w:val="24"/>
        </w:rPr>
        <w:t>Ņemot vērā, ka likumprojekta izziņā norādīts, ka mūsu priekšlikums ir noraidīts un tas pamatots ar to, ka- “</w:t>
      </w:r>
      <w:r w:rsidR="006B0F55" w:rsidRPr="00730678">
        <w:rPr>
          <w:szCs w:val="24"/>
        </w:rPr>
        <w:t>nepieciešamība veikt energoapgādes komersanta objekta pārbūvi var rasties gan meža zemēs, gan citās zemēs. Nav pamata izdalīt meža zemes kā teritorijas, uz kurām attiecas atvieglojoši noteikumi, jo nepieciešamība veikt energoapgādes komersanta objekta īstenošanu ir vienlīdz nozīmīga un prioritāra visās teritorijās.</w:t>
      </w:r>
      <w:r w:rsidR="006B0F55" w:rsidRPr="00730678">
        <w:rPr>
          <w:szCs w:val="24"/>
        </w:rPr>
        <w:t>”</w:t>
      </w:r>
    </w:p>
    <w:p w14:paraId="49CA1E00" w14:textId="60CAC72C" w:rsidR="00B14DC3" w:rsidRPr="00730678" w:rsidRDefault="006B0F55" w:rsidP="003702C8">
      <w:pPr>
        <w:pStyle w:val="Pamattekstsaratkpi"/>
        <w:spacing w:before="240"/>
        <w:ind w:left="0" w:firstLine="706"/>
        <w:rPr>
          <w:szCs w:val="24"/>
        </w:rPr>
      </w:pPr>
      <w:r w:rsidRPr="00730678">
        <w:rPr>
          <w:szCs w:val="24"/>
        </w:rPr>
        <w:t xml:space="preserve"> Kategoriski nepiekrītam šādai argumentācijai un mūsu priekšlikuma noraidīšanai, jo pastāv viena izšķiroši būtiska pazīme, kas atšķir meža zemes un to apsaimniekošanu no citām zemēm- meža zemēs AUG KOKI! Jebkura jauna  energoapgādes objekta būvniecība</w:t>
      </w:r>
      <w:r w:rsidR="003702C8" w:rsidRPr="00730678">
        <w:rPr>
          <w:szCs w:val="24"/>
        </w:rPr>
        <w:t xml:space="preserve"> meža zemēs</w:t>
      </w:r>
      <w:r w:rsidRPr="00730678">
        <w:rPr>
          <w:szCs w:val="24"/>
        </w:rPr>
        <w:t>, vai esošā pārvietošana</w:t>
      </w:r>
      <w:r w:rsidR="003702C8" w:rsidRPr="00730678">
        <w:rPr>
          <w:szCs w:val="24"/>
        </w:rPr>
        <w:t>,</w:t>
      </w:r>
      <w:r w:rsidRPr="00730678">
        <w:rPr>
          <w:szCs w:val="24"/>
        </w:rPr>
        <w:t xml:space="preserve"> nozīmē izmaiņas objekta aizsargjoslas un kas būtiskākais- izcirstās platības daļas, kas nepieciešama energoapgādes objekta trases izveidei, novietojumā! Pārvietojot energoapgādes objektam nepieciešamo trasi tiek izcirsti koki un mežu šajās platībās vairs audzēt nav atļauts!</w:t>
      </w:r>
      <w:r w:rsidR="003702C8" w:rsidRPr="00730678">
        <w:rPr>
          <w:szCs w:val="24"/>
        </w:rPr>
        <w:t xml:space="preserve"> Nav iedomājams, ka šādas darbības tiek veiktas bez saskaņošanas ar īpašnieku. Nesaskaņotas darbības var novest pie lieliem zaudējumiem zemes īpašniekam nocirstajai koksnei zaudējot savu kvalitāti, kā arī var tikt bojāta apkārtējā mežaudze gan īpašumā, kurā tiek veikta ciršana, gan apkārtējos īpašumos meža kaitēkļu savairošanās rezultātā. Tā paliek arvien būtiskāka problēma klimata pārmaiņu kontekstā, ne par velti pašlaik valstī ir izsludināta ārkārtēja situācija mizgrauža savairošanās dēļ!</w:t>
      </w:r>
    </w:p>
    <w:p w14:paraId="7348A8FF" w14:textId="70C94D9D" w:rsidR="00DF3112" w:rsidRPr="00730678" w:rsidRDefault="006B0F55" w:rsidP="00730678">
      <w:pPr>
        <w:pStyle w:val="Pamattekstsaratkpi"/>
        <w:spacing w:before="240"/>
        <w:ind w:left="0" w:firstLine="706"/>
        <w:rPr>
          <w:szCs w:val="24"/>
        </w:rPr>
      </w:pPr>
      <w:r w:rsidRPr="00730678">
        <w:rPr>
          <w:szCs w:val="24"/>
        </w:rPr>
        <w:t xml:space="preserve"> </w:t>
      </w:r>
      <w:r w:rsidR="00730678">
        <w:rPr>
          <w:szCs w:val="24"/>
        </w:rPr>
        <w:t xml:space="preserve">Lai arī ar stratēģisku nozīmi, taču arī energoapgāde ir bizness, ko nevar veikt nerēķinoties ar specifiskiem apstākļiem un indivīdu tiesībām uz īpašumu! </w:t>
      </w:r>
      <w:r w:rsidR="003702C8" w:rsidRPr="00730678">
        <w:rPr>
          <w:szCs w:val="24"/>
        </w:rPr>
        <w:t xml:space="preserve">Ņemot vērā </w:t>
      </w:r>
      <w:r w:rsidR="00730678" w:rsidRPr="00730678">
        <w:rPr>
          <w:szCs w:val="24"/>
        </w:rPr>
        <w:t xml:space="preserve">iepriekš minēto, </w:t>
      </w:r>
      <w:r w:rsidR="003702C8" w:rsidRPr="00730678">
        <w:rPr>
          <w:szCs w:val="24"/>
        </w:rPr>
        <w:t>uzturam spēkā savu izteikto iebildumu un priekšlikumu likumprojekta redakcijai</w:t>
      </w:r>
      <w:r w:rsidR="00730678" w:rsidRPr="00730678">
        <w:rPr>
          <w:szCs w:val="24"/>
        </w:rPr>
        <w:t xml:space="preserve">. </w:t>
      </w:r>
    </w:p>
    <w:p w14:paraId="45884309" w14:textId="77777777" w:rsidR="00DF3112" w:rsidRPr="00730678" w:rsidRDefault="00DF3112" w:rsidP="00DF3112">
      <w:pPr>
        <w:rPr>
          <w:sz w:val="24"/>
          <w:szCs w:val="24"/>
        </w:rPr>
      </w:pPr>
    </w:p>
    <w:p w14:paraId="1780889D" w14:textId="77777777" w:rsidR="00DF3112" w:rsidRPr="00730678" w:rsidRDefault="00DF3112" w:rsidP="00DF3112">
      <w:pPr>
        <w:rPr>
          <w:sz w:val="24"/>
          <w:szCs w:val="24"/>
        </w:rPr>
      </w:pPr>
    </w:p>
    <w:p w14:paraId="291B630C" w14:textId="77777777" w:rsidR="00DF3112" w:rsidRPr="00730678" w:rsidRDefault="00DF3112" w:rsidP="00DF3112">
      <w:pPr>
        <w:rPr>
          <w:sz w:val="24"/>
          <w:szCs w:val="24"/>
        </w:rPr>
      </w:pPr>
    </w:p>
    <w:p w14:paraId="1EE662FC" w14:textId="51F981A9" w:rsidR="00DE764A" w:rsidRPr="00730678" w:rsidRDefault="005F7169">
      <w:pPr>
        <w:rPr>
          <w:sz w:val="24"/>
          <w:szCs w:val="24"/>
        </w:rPr>
      </w:pPr>
      <w:r w:rsidRPr="00730678">
        <w:rPr>
          <w:noProof/>
          <w:sz w:val="24"/>
          <w:szCs w:val="24"/>
        </w:rPr>
        <w:drawing>
          <wp:anchor distT="0" distB="0" distL="114300" distR="114300" simplePos="0" relativeHeight="251658240" behindDoc="0" locked="0" layoutInCell="1" allowOverlap="1" wp14:anchorId="6B507ABE" wp14:editId="5BCF6391">
            <wp:simplePos x="0" y="0"/>
            <wp:positionH relativeFrom="page">
              <wp:align>left</wp:align>
            </wp:positionH>
            <wp:positionV relativeFrom="paragraph">
              <wp:posOffset>1939000</wp:posOffset>
            </wp:positionV>
            <wp:extent cx="7230110" cy="1617980"/>
            <wp:effectExtent l="0" t="0" r="0" b="1270"/>
            <wp:wrapNone/>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10;&#10;Description automatically generated"/>
                    <pic:cNvPicPr/>
                  </pic:nvPicPr>
                  <pic:blipFill>
                    <a:blip r:embed="rId7" cstate="print">
                      <a:clrChange>
                        <a:clrFrom>
                          <a:srgbClr val="FFFFF5"/>
                        </a:clrFrom>
                        <a:clrTo>
                          <a:srgbClr val="FFFFF5">
                            <a:alpha val="0"/>
                          </a:srgbClr>
                        </a:clrTo>
                      </a:clrChange>
                      <a:extLst>
                        <a:ext uri="{28A0092B-C50C-407E-A947-70E740481C1C}">
                          <a14:useLocalDpi xmlns:a14="http://schemas.microsoft.com/office/drawing/2010/main" val="0"/>
                        </a:ext>
                      </a:extLst>
                    </a:blip>
                    <a:stretch>
                      <a:fillRect/>
                    </a:stretch>
                  </pic:blipFill>
                  <pic:spPr>
                    <a:xfrm>
                      <a:off x="0" y="0"/>
                      <a:ext cx="7230110" cy="1617980"/>
                    </a:xfrm>
                    <a:prstGeom prst="rect">
                      <a:avLst/>
                    </a:prstGeom>
                  </pic:spPr>
                </pic:pic>
              </a:graphicData>
            </a:graphic>
            <wp14:sizeRelH relativeFrom="page">
              <wp14:pctWidth>0</wp14:pctWidth>
            </wp14:sizeRelH>
            <wp14:sizeRelV relativeFrom="page">
              <wp14:pctHeight>0</wp14:pctHeight>
            </wp14:sizeRelV>
          </wp:anchor>
        </w:drawing>
      </w:r>
      <w:r w:rsidR="00730678" w:rsidRPr="00730678">
        <w:rPr>
          <w:sz w:val="24"/>
          <w:szCs w:val="24"/>
        </w:rPr>
        <w:t>Valdes priekšsēdētājs                                                        Arnis Muižnieks</w:t>
      </w:r>
    </w:p>
    <w:sectPr w:rsidR="00DE764A" w:rsidRPr="00730678" w:rsidSect="00DD3FA2">
      <w:headerReference w:type="default" r:id="rId8"/>
      <w:pgSz w:w="11906" w:h="16838"/>
      <w:pgMar w:top="1134" w:right="1558" w:bottom="1456" w:left="1701" w:header="720" w:footer="11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4B4AC" w14:textId="77777777" w:rsidR="00AB234D" w:rsidRDefault="00AB234D">
      <w:r>
        <w:separator/>
      </w:r>
    </w:p>
  </w:endnote>
  <w:endnote w:type="continuationSeparator" w:id="0">
    <w:p w14:paraId="47BD48F7" w14:textId="77777777" w:rsidR="00AB234D" w:rsidRDefault="00AB2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50B08" w14:textId="77777777" w:rsidR="00AB234D" w:rsidRDefault="00AB234D">
      <w:r>
        <w:separator/>
      </w:r>
    </w:p>
  </w:footnote>
  <w:footnote w:type="continuationSeparator" w:id="0">
    <w:p w14:paraId="48D3BDA7" w14:textId="77777777" w:rsidR="00AB234D" w:rsidRDefault="00AB2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88812" w14:textId="77777777" w:rsidR="00DD3FA2" w:rsidRDefault="007A5CDE" w:rsidP="00DD3FA2">
    <w:pPr>
      <w:jc w:val="center"/>
      <w:rPr>
        <w:sz w:val="20"/>
      </w:rPr>
    </w:pPr>
    <w:r>
      <w:rPr>
        <w:noProof/>
        <w:sz w:val="20"/>
        <w:lang w:val="en-GB" w:eastAsia="en-GB"/>
      </w:rPr>
      <w:drawing>
        <wp:inline distT="0" distB="0" distL="0" distR="0" wp14:anchorId="35E41AFE" wp14:editId="0AEC5E70">
          <wp:extent cx="1866900" cy="80547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MIB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71145" cy="807309"/>
                  </a:xfrm>
                  <a:prstGeom prst="rect">
                    <a:avLst/>
                  </a:prstGeom>
                </pic:spPr>
              </pic:pic>
            </a:graphicData>
          </a:graphic>
        </wp:inline>
      </w:drawing>
    </w:r>
  </w:p>
  <w:p w14:paraId="66C91AE4" w14:textId="77777777" w:rsidR="00DD3FA2" w:rsidRDefault="00DD3FA2">
    <w:pPr>
      <w:jc w:val="center"/>
      <w:rPr>
        <w:sz w:val="20"/>
      </w:rPr>
    </w:pPr>
  </w:p>
  <w:p w14:paraId="4C197C83" w14:textId="77777777" w:rsidR="00DD3FA2" w:rsidRDefault="007A5CDE">
    <w:pPr>
      <w:jc w:val="center"/>
      <w:rPr>
        <w:sz w:val="20"/>
      </w:rPr>
    </w:pPr>
    <w:r>
      <w:rPr>
        <w:noProof/>
        <w:lang w:val="en-GB" w:eastAsia="en-GB"/>
      </w:rPr>
      <mc:AlternateContent>
        <mc:Choice Requires="wps">
          <w:drawing>
            <wp:anchor distT="0" distB="0" distL="114300" distR="114300" simplePos="0" relativeHeight="251659264" behindDoc="1" locked="0" layoutInCell="1" allowOverlap="1" wp14:anchorId="28EFB233" wp14:editId="0E941B42">
              <wp:simplePos x="0" y="0"/>
              <wp:positionH relativeFrom="column">
                <wp:posOffset>635</wp:posOffset>
              </wp:positionH>
              <wp:positionV relativeFrom="paragraph">
                <wp:posOffset>5080</wp:posOffset>
              </wp:positionV>
              <wp:extent cx="57912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a14="http://schemas.microsoft.com/office/drawing/2010/main" xmlns:pic="http://schemas.openxmlformats.org/drawingml/2006/picture" xmlns:a="http://schemas.openxmlformats.org/drawingml/2006/main" xmlns:w16du="http://schemas.microsoft.com/office/word/2023/wordml/word16du">
          <w:pict>
            <v:line id="Straight Connector 1"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05pt,.4pt" to="456.05pt,.4pt" w14:anchorId="47B88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">
              <v:stroke joinstyle="miter"/>
            </v:line>
          </w:pict>
        </mc:Fallback>
      </mc:AlternateContent>
    </w:r>
    <w:r>
      <w:rPr>
        <w:sz w:val="20"/>
      </w:rPr>
      <w:t xml:space="preserve">Reģ.Nr.40008094521, ”Ūdensdzirnavas”, p/n Bīriņi, Vidrižu pag., Limbažu nov., LV 4014,  </w:t>
    </w:r>
  </w:p>
  <w:p w14:paraId="08CA85B6" w14:textId="77777777" w:rsidR="00DD3FA2" w:rsidRDefault="007A5CDE">
    <w:pPr>
      <w:jc w:val="center"/>
      <w:rPr>
        <w:sz w:val="20"/>
      </w:rPr>
    </w:pPr>
    <w:r>
      <w:rPr>
        <w:sz w:val="20"/>
      </w:rPr>
      <w:t>e-pasts info@mezaipasnieki.lv, Tālr.29104286</w:t>
    </w:r>
  </w:p>
  <w:p w14:paraId="5C783B9B" w14:textId="77777777" w:rsidR="00DD3FA2" w:rsidRDefault="00DD3FA2">
    <w:pPr>
      <w:jc w:val="center"/>
      <w:rPr>
        <w:sz w:val="44"/>
      </w:rPr>
    </w:pPr>
  </w:p>
  <w:p w14:paraId="0B9394C2" w14:textId="77777777" w:rsidR="00DD3FA2" w:rsidRDefault="00DD3FA2">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BC7DF0"/>
    <w:multiLevelType w:val="hybridMultilevel"/>
    <w:tmpl w:val="59745172"/>
    <w:lvl w:ilvl="0" w:tplc="9096314A">
      <w:start w:val="1"/>
      <w:numFmt w:val="upperLetter"/>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1" w15:restartNumberingAfterBreak="0">
    <w:nsid w:val="69570DC5"/>
    <w:multiLevelType w:val="hybridMultilevel"/>
    <w:tmpl w:val="E74A9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7614201">
    <w:abstractNumId w:val="0"/>
  </w:num>
  <w:num w:numId="2" w16cid:durableId="11663582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112"/>
    <w:rsid w:val="00013095"/>
    <w:rsid w:val="00014F42"/>
    <w:rsid w:val="00026CC9"/>
    <w:rsid w:val="00071C4D"/>
    <w:rsid w:val="00076D6E"/>
    <w:rsid w:val="00090BEB"/>
    <w:rsid w:val="00092584"/>
    <w:rsid w:val="000A4F22"/>
    <w:rsid w:val="000A579D"/>
    <w:rsid w:val="000A7CD0"/>
    <w:rsid w:val="000C4D7E"/>
    <w:rsid w:val="000F059D"/>
    <w:rsid w:val="000F7F6D"/>
    <w:rsid w:val="00102C9E"/>
    <w:rsid w:val="00112F5F"/>
    <w:rsid w:val="00124359"/>
    <w:rsid w:val="001260C5"/>
    <w:rsid w:val="00130939"/>
    <w:rsid w:val="00141645"/>
    <w:rsid w:val="00141BDB"/>
    <w:rsid w:val="00142C27"/>
    <w:rsid w:val="00144295"/>
    <w:rsid w:val="0015272B"/>
    <w:rsid w:val="00157299"/>
    <w:rsid w:val="00163012"/>
    <w:rsid w:val="001648E7"/>
    <w:rsid w:val="00167B2B"/>
    <w:rsid w:val="00170D5D"/>
    <w:rsid w:val="0018506B"/>
    <w:rsid w:val="00186CB9"/>
    <w:rsid w:val="001912B7"/>
    <w:rsid w:val="001A297B"/>
    <w:rsid w:val="001A7943"/>
    <w:rsid w:val="001B6767"/>
    <w:rsid w:val="001E5276"/>
    <w:rsid w:val="001E6046"/>
    <w:rsid w:val="001F016F"/>
    <w:rsid w:val="001F62C3"/>
    <w:rsid w:val="00203954"/>
    <w:rsid w:val="00207659"/>
    <w:rsid w:val="0020776D"/>
    <w:rsid w:val="00211288"/>
    <w:rsid w:val="00234B47"/>
    <w:rsid w:val="002509A3"/>
    <w:rsid w:val="002573FC"/>
    <w:rsid w:val="002668A9"/>
    <w:rsid w:val="00283C6C"/>
    <w:rsid w:val="0028694C"/>
    <w:rsid w:val="002870DE"/>
    <w:rsid w:val="002878A9"/>
    <w:rsid w:val="00287D04"/>
    <w:rsid w:val="00292E49"/>
    <w:rsid w:val="00294679"/>
    <w:rsid w:val="00295877"/>
    <w:rsid w:val="002B05B4"/>
    <w:rsid w:val="002C75E0"/>
    <w:rsid w:val="002D2AF3"/>
    <w:rsid w:val="002D2DDD"/>
    <w:rsid w:val="002D7EFC"/>
    <w:rsid w:val="002F4D1A"/>
    <w:rsid w:val="00301261"/>
    <w:rsid w:val="00301FCE"/>
    <w:rsid w:val="003155D0"/>
    <w:rsid w:val="00320698"/>
    <w:rsid w:val="00325C54"/>
    <w:rsid w:val="003312E2"/>
    <w:rsid w:val="003366BC"/>
    <w:rsid w:val="003505F8"/>
    <w:rsid w:val="00350BE4"/>
    <w:rsid w:val="00362C49"/>
    <w:rsid w:val="00367609"/>
    <w:rsid w:val="003702C8"/>
    <w:rsid w:val="00375DF8"/>
    <w:rsid w:val="00376043"/>
    <w:rsid w:val="00382211"/>
    <w:rsid w:val="00382D20"/>
    <w:rsid w:val="00391466"/>
    <w:rsid w:val="003927FD"/>
    <w:rsid w:val="0039744D"/>
    <w:rsid w:val="003A7E69"/>
    <w:rsid w:val="003B3451"/>
    <w:rsid w:val="003B6FB6"/>
    <w:rsid w:val="003B7E07"/>
    <w:rsid w:val="003C2A71"/>
    <w:rsid w:val="003C2F3D"/>
    <w:rsid w:val="003C7829"/>
    <w:rsid w:val="003E376E"/>
    <w:rsid w:val="003F70EC"/>
    <w:rsid w:val="00402BB6"/>
    <w:rsid w:val="00420C68"/>
    <w:rsid w:val="004233E3"/>
    <w:rsid w:val="0042415D"/>
    <w:rsid w:val="00426908"/>
    <w:rsid w:val="0043421C"/>
    <w:rsid w:val="004366A1"/>
    <w:rsid w:val="00445123"/>
    <w:rsid w:val="00445156"/>
    <w:rsid w:val="00450885"/>
    <w:rsid w:val="00451B22"/>
    <w:rsid w:val="00462445"/>
    <w:rsid w:val="00474F22"/>
    <w:rsid w:val="00476C88"/>
    <w:rsid w:val="00487419"/>
    <w:rsid w:val="00491C6E"/>
    <w:rsid w:val="00497BF7"/>
    <w:rsid w:val="004A553D"/>
    <w:rsid w:val="004B291B"/>
    <w:rsid w:val="004B47BA"/>
    <w:rsid w:val="004C4B69"/>
    <w:rsid w:val="004E0915"/>
    <w:rsid w:val="004E0CAA"/>
    <w:rsid w:val="004F56D5"/>
    <w:rsid w:val="0050546E"/>
    <w:rsid w:val="00507C0A"/>
    <w:rsid w:val="00507E3F"/>
    <w:rsid w:val="005114E9"/>
    <w:rsid w:val="00514586"/>
    <w:rsid w:val="00517AFC"/>
    <w:rsid w:val="00530E77"/>
    <w:rsid w:val="005334A7"/>
    <w:rsid w:val="0053650E"/>
    <w:rsid w:val="00545ADE"/>
    <w:rsid w:val="00555728"/>
    <w:rsid w:val="00563727"/>
    <w:rsid w:val="00565190"/>
    <w:rsid w:val="00567196"/>
    <w:rsid w:val="0057165F"/>
    <w:rsid w:val="005802DD"/>
    <w:rsid w:val="00584959"/>
    <w:rsid w:val="005B44A0"/>
    <w:rsid w:val="005B51AB"/>
    <w:rsid w:val="005C274C"/>
    <w:rsid w:val="005C455E"/>
    <w:rsid w:val="005D09D9"/>
    <w:rsid w:val="005D5246"/>
    <w:rsid w:val="005D615F"/>
    <w:rsid w:val="005E1B61"/>
    <w:rsid w:val="005E4A51"/>
    <w:rsid w:val="005E5C80"/>
    <w:rsid w:val="005E7D31"/>
    <w:rsid w:val="005F3785"/>
    <w:rsid w:val="005F7169"/>
    <w:rsid w:val="00610E03"/>
    <w:rsid w:val="00636B83"/>
    <w:rsid w:val="00641C5A"/>
    <w:rsid w:val="00642B70"/>
    <w:rsid w:val="006434A1"/>
    <w:rsid w:val="00651CBB"/>
    <w:rsid w:val="006521A2"/>
    <w:rsid w:val="006524E0"/>
    <w:rsid w:val="00652F1F"/>
    <w:rsid w:val="00663B9E"/>
    <w:rsid w:val="00684C00"/>
    <w:rsid w:val="00693CC2"/>
    <w:rsid w:val="006A5DE2"/>
    <w:rsid w:val="006B0F55"/>
    <w:rsid w:val="006B368F"/>
    <w:rsid w:val="006D12C7"/>
    <w:rsid w:val="006E2BB3"/>
    <w:rsid w:val="006E3E56"/>
    <w:rsid w:val="006F67CF"/>
    <w:rsid w:val="00730678"/>
    <w:rsid w:val="00752393"/>
    <w:rsid w:val="00752C3D"/>
    <w:rsid w:val="00754937"/>
    <w:rsid w:val="007559DE"/>
    <w:rsid w:val="007652D6"/>
    <w:rsid w:val="00772FE0"/>
    <w:rsid w:val="007751A3"/>
    <w:rsid w:val="0079553F"/>
    <w:rsid w:val="007A5CDE"/>
    <w:rsid w:val="007C6054"/>
    <w:rsid w:val="007D413F"/>
    <w:rsid w:val="007E2AC8"/>
    <w:rsid w:val="007F1EBD"/>
    <w:rsid w:val="007F52C9"/>
    <w:rsid w:val="0080324E"/>
    <w:rsid w:val="0080458F"/>
    <w:rsid w:val="008079BD"/>
    <w:rsid w:val="0082137E"/>
    <w:rsid w:val="00822DC8"/>
    <w:rsid w:val="008266ED"/>
    <w:rsid w:val="00830FC6"/>
    <w:rsid w:val="00833C47"/>
    <w:rsid w:val="00863A22"/>
    <w:rsid w:val="00887318"/>
    <w:rsid w:val="00887F84"/>
    <w:rsid w:val="008A1CA2"/>
    <w:rsid w:val="008B5060"/>
    <w:rsid w:val="008C2245"/>
    <w:rsid w:val="008C42A6"/>
    <w:rsid w:val="00900BE8"/>
    <w:rsid w:val="00906FFE"/>
    <w:rsid w:val="0091122E"/>
    <w:rsid w:val="0091259C"/>
    <w:rsid w:val="00922415"/>
    <w:rsid w:val="009279A8"/>
    <w:rsid w:val="00933737"/>
    <w:rsid w:val="00950BB5"/>
    <w:rsid w:val="009661C7"/>
    <w:rsid w:val="00967894"/>
    <w:rsid w:val="0097036B"/>
    <w:rsid w:val="00974019"/>
    <w:rsid w:val="00974336"/>
    <w:rsid w:val="00975BE1"/>
    <w:rsid w:val="00976D9C"/>
    <w:rsid w:val="00994E14"/>
    <w:rsid w:val="00995377"/>
    <w:rsid w:val="00995B3C"/>
    <w:rsid w:val="009A1173"/>
    <w:rsid w:val="009B6A76"/>
    <w:rsid w:val="009C187B"/>
    <w:rsid w:val="009D5C01"/>
    <w:rsid w:val="009E3802"/>
    <w:rsid w:val="009F5FB1"/>
    <w:rsid w:val="00A10669"/>
    <w:rsid w:val="00A16B6E"/>
    <w:rsid w:val="00A23D5B"/>
    <w:rsid w:val="00A3423C"/>
    <w:rsid w:val="00A4012F"/>
    <w:rsid w:val="00A41F4D"/>
    <w:rsid w:val="00A561A0"/>
    <w:rsid w:val="00A6046F"/>
    <w:rsid w:val="00A63F5A"/>
    <w:rsid w:val="00A70DD2"/>
    <w:rsid w:val="00A71564"/>
    <w:rsid w:val="00A729D4"/>
    <w:rsid w:val="00A7695D"/>
    <w:rsid w:val="00A77502"/>
    <w:rsid w:val="00A77953"/>
    <w:rsid w:val="00A91011"/>
    <w:rsid w:val="00A91CAF"/>
    <w:rsid w:val="00A937E5"/>
    <w:rsid w:val="00A9675D"/>
    <w:rsid w:val="00A970E7"/>
    <w:rsid w:val="00AA7E1A"/>
    <w:rsid w:val="00AB0490"/>
    <w:rsid w:val="00AB234D"/>
    <w:rsid w:val="00AB483E"/>
    <w:rsid w:val="00AD2383"/>
    <w:rsid w:val="00AD44B4"/>
    <w:rsid w:val="00AD584B"/>
    <w:rsid w:val="00AD615F"/>
    <w:rsid w:val="00AD68BC"/>
    <w:rsid w:val="00AE0C90"/>
    <w:rsid w:val="00AE2375"/>
    <w:rsid w:val="00AE7E57"/>
    <w:rsid w:val="00AF09EE"/>
    <w:rsid w:val="00AF3F88"/>
    <w:rsid w:val="00B14DC3"/>
    <w:rsid w:val="00B16274"/>
    <w:rsid w:val="00B1709F"/>
    <w:rsid w:val="00B174DB"/>
    <w:rsid w:val="00B20802"/>
    <w:rsid w:val="00B31051"/>
    <w:rsid w:val="00B4087E"/>
    <w:rsid w:val="00B429CA"/>
    <w:rsid w:val="00B519B3"/>
    <w:rsid w:val="00B53788"/>
    <w:rsid w:val="00B60092"/>
    <w:rsid w:val="00B67FAE"/>
    <w:rsid w:val="00B852C6"/>
    <w:rsid w:val="00B871CA"/>
    <w:rsid w:val="00B949C8"/>
    <w:rsid w:val="00B963CA"/>
    <w:rsid w:val="00BA644E"/>
    <w:rsid w:val="00BB0F58"/>
    <w:rsid w:val="00BB14E4"/>
    <w:rsid w:val="00BB2A81"/>
    <w:rsid w:val="00BB69C4"/>
    <w:rsid w:val="00BC2F8A"/>
    <w:rsid w:val="00BD416C"/>
    <w:rsid w:val="00BE157F"/>
    <w:rsid w:val="00BE2909"/>
    <w:rsid w:val="00BE5D86"/>
    <w:rsid w:val="00BF0650"/>
    <w:rsid w:val="00C07860"/>
    <w:rsid w:val="00C1110F"/>
    <w:rsid w:val="00C3331D"/>
    <w:rsid w:val="00C367A2"/>
    <w:rsid w:val="00C419B6"/>
    <w:rsid w:val="00C470E5"/>
    <w:rsid w:val="00C71678"/>
    <w:rsid w:val="00C80592"/>
    <w:rsid w:val="00CA07AC"/>
    <w:rsid w:val="00CA55E4"/>
    <w:rsid w:val="00CB50C9"/>
    <w:rsid w:val="00CD1D11"/>
    <w:rsid w:val="00CD1E52"/>
    <w:rsid w:val="00CD2504"/>
    <w:rsid w:val="00CD447B"/>
    <w:rsid w:val="00CD46BD"/>
    <w:rsid w:val="00CE7814"/>
    <w:rsid w:val="00CF0D2F"/>
    <w:rsid w:val="00D058ED"/>
    <w:rsid w:val="00D100AB"/>
    <w:rsid w:val="00D10296"/>
    <w:rsid w:val="00D1201B"/>
    <w:rsid w:val="00D3560A"/>
    <w:rsid w:val="00D405B8"/>
    <w:rsid w:val="00D47D41"/>
    <w:rsid w:val="00D576F9"/>
    <w:rsid w:val="00D62C65"/>
    <w:rsid w:val="00D70FB0"/>
    <w:rsid w:val="00D77CEE"/>
    <w:rsid w:val="00D82973"/>
    <w:rsid w:val="00D87DD9"/>
    <w:rsid w:val="00DC7161"/>
    <w:rsid w:val="00DC7C8C"/>
    <w:rsid w:val="00DD0415"/>
    <w:rsid w:val="00DD3FA2"/>
    <w:rsid w:val="00DD6749"/>
    <w:rsid w:val="00DE5ADA"/>
    <w:rsid w:val="00DE764A"/>
    <w:rsid w:val="00DF3112"/>
    <w:rsid w:val="00DF633F"/>
    <w:rsid w:val="00E07B97"/>
    <w:rsid w:val="00E119BB"/>
    <w:rsid w:val="00E11CA3"/>
    <w:rsid w:val="00E14BAA"/>
    <w:rsid w:val="00E26465"/>
    <w:rsid w:val="00E302FE"/>
    <w:rsid w:val="00E31EA2"/>
    <w:rsid w:val="00E321ED"/>
    <w:rsid w:val="00E34185"/>
    <w:rsid w:val="00E46734"/>
    <w:rsid w:val="00E55C65"/>
    <w:rsid w:val="00E679FC"/>
    <w:rsid w:val="00E7073F"/>
    <w:rsid w:val="00E7581F"/>
    <w:rsid w:val="00E7641B"/>
    <w:rsid w:val="00E8081E"/>
    <w:rsid w:val="00E8696C"/>
    <w:rsid w:val="00E93DD3"/>
    <w:rsid w:val="00EA378E"/>
    <w:rsid w:val="00EA51FD"/>
    <w:rsid w:val="00EB2216"/>
    <w:rsid w:val="00EC12E2"/>
    <w:rsid w:val="00ED1599"/>
    <w:rsid w:val="00ED2735"/>
    <w:rsid w:val="00EE2CDF"/>
    <w:rsid w:val="00EE5787"/>
    <w:rsid w:val="00EF06DE"/>
    <w:rsid w:val="00EF5467"/>
    <w:rsid w:val="00F02E81"/>
    <w:rsid w:val="00F11D32"/>
    <w:rsid w:val="00F16D97"/>
    <w:rsid w:val="00F211FE"/>
    <w:rsid w:val="00F23E77"/>
    <w:rsid w:val="00F36754"/>
    <w:rsid w:val="00F41894"/>
    <w:rsid w:val="00F41998"/>
    <w:rsid w:val="00F4230B"/>
    <w:rsid w:val="00F63F82"/>
    <w:rsid w:val="00F66D7E"/>
    <w:rsid w:val="00F75A20"/>
    <w:rsid w:val="00F8283C"/>
    <w:rsid w:val="00F873D9"/>
    <w:rsid w:val="00FA52AC"/>
    <w:rsid w:val="00FB022F"/>
    <w:rsid w:val="00FB7B3D"/>
    <w:rsid w:val="00FC1EEC"/>
    <w:rsid w:val="00FC5D57"/>
    <w:rsid w:val="00FD0F2C"/>
    <w:rsid w:val="00FE1E30"/>
    <w:rsid w:val="00FF13FD"/>
    <w:rsid w:val="7E2440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41D0"/>
  <w15:chartTrackingRefBased/>
  <w15:docId w15:val="{E576B45E-1D5D-4132-9E3C-77188412E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DF3112"/>
    <w:pPr>
      <w:suppressAutoHyphens/>
      <w:overflowPunct w:val="0"/>
      <w:autoSpaceDE w:val="0"/>
      <w:spacing w:after="0" w:line="240" w:lineRule="auto"/>
      <w:textAlignment w:val="baseline"/>
    </w:pPr>
    <w:rPr>
      <w:rFonts w:ascii="Times New Roman" w:eastAsia="Times New Roman" w:hAnsi="Times New Roman" w:cs="Times New Roman"/>
      <w:sz w:val="28"/>
      <w:szCs w:val="20"/>
      <w:lang w:val="lv-LV" w:eastAsia="ar-SA"/>
    </w:rPr>
  </w:style>
  <w:style w:type="paragraph" w:styleId="Virsraksts5">
    <w:name w:val="heading 5"/>
    <w:basedOn w:val="Parasts"/>
    <w:next w:val="Parasts"/>
    <w:link w:val="Virsraksts5Rakstz"/>
    <w:uiPriority w:val="9"/>
    <w:semiHidden/>
    <w:unhideWhenUsed/>
    <w:qFormat/>
    <w:rsid w:val="00DF3112"/>
    <w:pPr>
      <w:keepNext/>
      <w:keepLines/>
      <w:spacing w:before="40"/>
      <w:outlineLvl w:val="4"/>
    </w:pPr>
    <w:rPr>
      <w:rFonts w:asciiTheme="majorHAnsi" w:eastAsiaTheme="majorEastAsia" w:hAnsiTheme="majorHAnsi" w:cstheme="majorBidi"/>
      <w:color w:val="2F5496" w:themeColor="accent1" w:themeShade="B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aratkpi">
    <w:name w:val="Body Text Indent"/>
    <w:basedOn w:val="Parasts"/>
    <w:link w:val="PamattekstsaratkpiRakstz"/>
    <w:rsid w:val="00DF3112"/>
    <w:pPr>
      <w:overflowPunct/>
      <w:autoSpaceDE/>
      <w:ind w:left="709" w:hanging="709"/>
      <w:jc w:val="both"/>
      <w:textAlignment w:val="auto"/>
    </w:pPr>
    <w:rPr>
      <w:sz w:val="24"/>
    </w:rPr>
  </w:style>
  <w:style w:type="character" w:customStyle="1" w:styleId="PamattekstsaratkpiRakstz">
    <w:name w:val="Pamatteksts ar atkāpi Rakstz."/>
    <w:basedOn w:val="Noklusjumarindkopasfonts"/>
    <w:link w:val="Pamattekstsaratkpi"/>
    <w:rsid w:val="00DF3112"/>
    <w:rPr>
      <w:rFonts w:ascii="Times New Roman" w:eastAsia="Times New Roman" w:hAnsi="Times New Roman" w:cs="Times New Roman"/>
      <w:sz w:val="24"/>
      <w:szCs w:val="20"/>
      <w:lang w:val="lv-LV" w:eastAsia="ar-SA"/>
    </w:rPr>
  </w:style>
  <w:style w:type="paragraph" w:styleId="Galvene">
    <w:name w:val="header"/>
    <w:basedOn w:val="Parasts"/>
    <w:link w:val="GalveneRakstz"/>
    <w:rsid w:val="00DF3112"/>
    <w:pPr>
      <w:tabs>
        <w:tab w:val="center" w:pos="4153"/>
        <w:tab w:val="right" w:pos="8306"/>
      </w:tabs>
    </w:pPr>
  </w:style>
  <w:style w:type="character" w:customStyle="1" w:styleId="GalveneRakstz">
    <w:name w:val="Galvene Rakstz."/>
    <w:basedOn w:val="Noklusjumarindkopasfonts"/>
    <w:link w:val="Galvene"/>
    <w:rsid w:val="00DF3112"/>
    <w:rPr>
      <w:rFonts w:ascii="Times New Roman" w:eastAsia="Times New Roman" w:hAnsi="Times New Roman" w:cs="Times New Roman"/>
      <w:sz w:val="28"/>
      <w:szCs w:val="20"/>
      <w:lang w:val="lv-LV" w:eastAsia="ar-SA"/>
    </w:rPr>
  </w:style>
  <w:style w:type="paragraph" w:customStyle="1" w:styleId="doknos">
    <w:name w:val="doknos"/>
    <w:basedOn w:val="Virsraksts5"/>
    <w:rsid w:val="00DF3112"/>
    <w:pPr>
      <w:keepLines w:val="0"/>
      <w:overflowPunct/>
      <w:autoSpaceDE/>
      <w:spacing w:before="600" w:line="360" w:lineRule="auto"/>
      <w:textAlignment w:val="auto"/>
    </w:pPr>
    <w:rPr>
      <w:rFonts w:ascii="Arial" w:eastAsia="Times New Roman" w:hAnsi="Arial" w:cs="Arial"/>
      <w:b/>
      <w:bCs/>
      <w:color w:val="auto"/>
      <w:szCs w:val="24"/>
    </w:rPr>
  </w:style>
  <w:style w:type="character" w:customStyle="1" w:styleId="Virsraksts5Rakstz">
    <w:name w:val="Virsraksts 5 Rakstz."/>
    <w:basedOn w:val="Noklusjumarindkopasfonts"/>
    <w:link w:val="Virsraksts5"/>
    <w:uiPriority w:val="9"/>
    <w:semiHidden/>
    <w:rsid w:val="00DF3112"/>
    <w:rPr>
      <w:rFonts w:asciiTheme="majorHAnsi" w:eastAsiaTheme="majorEastAsia" w:hAnsiTheme="majorHAnsi" w:cstheme="majorBidi"/>
      <w:color w:val="2F5496" w:themeColor="accent1" w:themeShade="BF"/>
      <w:sz w:val="28"/>
      <w:szCs w:val="20"/>
      <w:lang w:val="lv-LV" w:eastAsia="ar-SA"/>
    </w:rPr>
  </w:style>
  <w:style w:type="paragraph" w:styleId="Balonteksts">
    <w:name w:val="Balloon Text"/>
    <w:basedOn w:val="Parasts"/>
    <w:link w:val="BalontekstsRakstz"/>
    <w:uiPriority w:val="99"/>
    <w:semiHidden/>
    <w:unhideWhenUsed/>
    <w:rsid w:val="00DF3112"/>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DF3112"/>
    <w:rPr>
      <w:rFonts w:ascii="Segoe UI" w:eastAsia="Times New Roman" w:hAnsi="Segoe UI" w:cs="Segoe UI"/>
      <w:sz w:val="18"/>
      <w:szCs w:val="18"/>
      <w:lang w:val="lv-LV" w:eastAsia="ar-SA"/>
    </w:rPr>
  </w:style>
  <w:style w:type="paragraph" w:styleId="Kjene">
    <w:name w:val="footer"/>
    <w:basedOn w:val="Parasts"/>
    <w:link w:val="KjeneRakstz"/>
    <w:rsid w:val="005D5246"/>
    <w:pPr>
      <w:tabs>
        <w:tab w:val="center" w:pos="4153"/>
        <w:tab w:val="right" w:pos="8306"/>
      </w:tabs>
      <w:suppressAutoHyphens w:val="0"/>
      <w:overflowPunct/>
      <w:autoSpaceDE/>
      <w:textAlignment w:val="auto"/>
    </w:pPr>
    <w:rPr>
      <w:sz w:val="24"/>
      <w:szCs w:val="24"/>
      <w:lang w:eastAsia="en-US"/>
    </w:rPr>
  </w:style>
  <w:style w:type="character" w:customStyle="1" w:styleId="KjeneRakstz">
    <w:name w:val="Kājene Rakstz."/>
    <w:basedOn w:val="Noklusjumarindkopasfonts"/>
    <w:link w:val="Kjene"/>
    <w:rsid w:val="005D5246"/>
    <w:rPr>
      <w:rFonts w:ascii="Times New Roman" w:eastAsia="Times New Roman" w:hAnsi="Times New Roman" w:cs="Times New Roman"/>
      <w:sz w:val="24"/>
      <w:szCs w:val="24"/>
      <w:lang w:val="lv-LV"/>
    </w:rPr>
  </w:style>
  <w:style w:type="character" w:styleId="Hipersaite">
    <w:name w:val="Hyperlink"/>
    <w:basedOn w:val="Noklusjumarindkopasfonts"/>
    <w:uiPriority w:val="99"/>
    <w:unhideWhenUsed/>
    <w:rsid w:val="00BE5D86"/>
    <w:rPr>
      <w:color w:val="0563C1" w:themeColor="hyperlink"/>
      <w:u w:val="single"/>
    </w:rPr>
  </w:style>
  <w:style w:type="character" w:styleId="Neatrisintapieminana">
    <w:name w:val="Unresolved Mention"/>
    <w:basedOn w:val="Noklusjumarindkopasfonts"/>
    <w:uiPriority w:val="99"/>
    <w:rsid w:val="00BE5D86"/>
    <w:rPr>
      <w:color w:val="605E5C"/>
      <w:shd w:val="clear" w:color="auto" w:fill="E1DFDD"/>
    </w:rPr>
  </w:style>
  <w:style w:type="table" w:styleId="Reatabula">
    <w:name w:val="Table Grid"/>
    <w:basedOn w:val="Parastatabula"/>
    <w:uiPriority w:val="39"/>
    <w:rsid w:val="005F71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467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1644</Words>
  <Characters>938</Characters>
  <Application>Microsoft Office Word</Application>
  <DocSecurity>0</DocSecurity>
  <Lines>7</Lines>
  <Paragraphs>5</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LMIB</dc:creator>
  <cp:keywords/>
  <dc:description/>
  <cp:lastModifiedBy>LATVIJAS MEŽA ĪPAŠNIEKU BIEDRĪBA</cp:lastModifiedBy>
  <cp:revision>2</cp:revision>
  <cp:lastPrinted>2023-01-19T07:06:00Z</cp:lastPrinted>
  <dcterms:created xsi:type="dcterms:W3CDTF">2023-06-22T08:33:00Z</dcterms:created>
  <dcterms:modified xsi:type="dcterms:W3CDTF">2023-06-22T08:33:00Z</dcterms:modified>
</cp:coreProperties>
</file>