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5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Līgumu par valstu darbības principiem kosmosa, tostarp Mēness un citu debess ķermeņu, izpētē un izmant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22.10.2024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22.10.2024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