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1999. gada 5. janvāra noteikumos Nr. 7 "Infekcijas slimību reģistrācijas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kancelejas 2021.gada vadlīnijās sākotnējās ietekmes novērtēšanai un novērtējuma ziņojuma sagatavošanai vienotajā tiesību aktu izstrādes un saskaņošanas portālā noteiktajam, aicinām atbilstoši papildināt anotācijas 8.1.13. apakšpunktu, ietverot skaidru un saprotamu informāciju par projektā paredzēto personu datu apstrādi, piemēram, norādot tiesisko pamatojumu personu datu apstrādei (tostarp arī spēkā esošu ārējo normatīvo aktu (-us) un tā normu (-as), no kā ir izsecināma nepieciešamība apstrādāt personu datus projektā paredzētajā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Šo noteikumu </w:t>
            </w:r>
            <w:r w:rsidR="00000000" w:rsidRPr="00000000" w:rsidDel="00000000">
              <w:rPr>
                <w:rtl w:val="0"/>
              </w:rPr>
              <w:t xml:space="preserve">18.2.1.</w:t>
            </w:r>
            <w:r w:rsidR="00000000" w:rsidRPr="00000000" w:rsidDel="00000000">
              <w:rPr>
                <w:rtl w:val="0"/>
              </w:rPr>
              <w:t xml:space="preserve"> apakšpunktā</w:t>
            </w:r>
            <w:r w:rsidR="00000000" w:rsidRPr="00000000" w:rsidDel="00000000">
              <w:rPr>
                <w:rtl w:val="0"/>
              </w:rPr>
              <w:t xml:space="preserve"> minēto personu identificējošie dati un šo noteikumu </w:t>
            </w:r>
            <w:r w:rsidR="00000000" w:rsidRPr="00000000" w:rsidDel="00000000">
              <w:rPr>
                <w:rtl w:val="0"/>
              </w:rPr>
              <w:t xml:space="preserve">18.2.2.</w:t>
            </w:r>
            <w:r w:rsidR="00000000" w:rsidRPr="00000000" w:rsidDel="00000000">
              <w:rPr>
                <w:rtl w:val="0"/>
              </w:rPr>
              <w:t xml:space="preserve">, </w:t>
            </w:r>
            <w:r w:rsidR="00000000" w:rsidRPr="00000000" w:rsidDel="00000000">
              <w:rPr>
                <w:rtl w:val="0"/>
              </w:rPr>
              <w:t xml:space="preserve">18.2.4.</w:t>
            </w:r>
            <w:r w:rsidR="00000000" w:rsidRPr="00000000" w:rsidDel="00000000">
              <w:rPr>
                <w:rtl w:val="0"/>
              </w:rPr>
              <w:t xml:space="preserve">, </w:t>
            </w:r>
            <w:r w:rsidR="00000000" w:rsidRPr="00000000" w:rsidDel="00000000">
              <w:rPr>
                <w:rtl w:val="0"/>
              </w:rPr>
              <w:t xml:space="preserve">18.2.6.</w:t>
            </w:r>
            <w:r w:rsidR="00000000" w:rsidRPr="00000000" w:rsidDel="00000000">
              <w:rPr>
                <w:rtl w:val="0"/>
              </w:rPr>
              <w:t xml:space="preserve">, </w:t>
            </w:r>
            <w:r w:rsidR="00000000" w:rsidRPr="00000000" w:rsidDel="00000000">
              <w:rPr>
                <w:rtl w:val="0"/>
              </w:rPr>
              <w:t xml:space="preserve">18.2.7.</w:t>
            </w:r>
            <w:r w:rsidR="00000000" w:rsidRPr="00000000" w:rsidDel="00000000">
              <w:rPr>
                <w:rtl w:val="0"/>
              </w:rPr>
              <w:t xml:space="preserve"> un 18.2.8. apakšpunktā norādītie personu identificējošie dati EPID sistēmā tiek uzglabāti ne ilgāk kā 10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kopumā, skaidri nosakot personas datu glabāšanas termiņu. Norādām, ka šā brīža redakcija "ne ilgāk kā 10 gadus", norāda, ka varētu pastāvēt gadījumi, kad dati varētu tikt dzēsti arī ātrāk. Šajā sakarā lūdzam papildināt projektu ar kritērijiem vai gadījumiem, kad dati tiek dzēsti ātrāk, anotācijā sniedzot plašāku skaidrojumu, kas pamatotu citus datu glabāšanas termiņus. Gadījumā, ja datus plānots vienmēr glabāt 10 gadus, lūdzam precizēt redakciju, svītrojot vārdus "ne ilgāk 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24-TA-1531</w:t>
    </w:r>
    <w:r>
      <w:br/>
    </w:r>
    <w:r w:rsidR="00000000" w:rsidRPr="00000000" w:rsidDel="00000000">
      <w:rPr>
        <w:rtl w:val="0"/>
      </w:rPr>
      <w:t xml:space="preserve">Izdrukāts 10.06.2025. 12.08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24-TA-1531</w:t>
    </w:r>
    <w:r>
      <w:br/>
    </w:r>
    <w:r w:rsidR="00000000" w:rsidRPr="00000000" w:rsidDel="00000000">
      <w:rPr>
        <w:rtl w:val="0"/>
      </w:rPr>
      <w:t xml:space="preserve">Izdrukāts 10.06.2025. 12.08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Atzinumi_24-TA-1531.docx</dc:title>
</cp:coreProperties>
</file>

<file path=docProps/custom.xml><?xml version="1.0" encoding="utf-8"?>
<Properties xmlns="http://schemas.openxmlformats.org/officeDocument/2006/custom-properties" xmlns:vt="http://schemas.openxmlformats.org/officeDocument/2006/docPropsVTypes"/>
</file>